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DBB1B" w14:textId="77777777" w:rsidR="0008252C" w:rsidRDefault="0008252C" w:rsidP="006B690F">
      <w:pPr>
        <w:rPr>
          <w:rFonts w:asciiTheme="minorHAnsi" w:hAnsiTheme="minorHAnsi" w:cstheme="minorHAnsi"/>
          <w:sz w:val="24"/>
        </w:rPr>
      </w:pPr>
    </w:p>
    <w:p w14:paraId="4F5FDE63" w14:textId="6E96E7AA" w:rsidR="0008252C" w:rsidRDefault="00C746D3" w:rsidP="006B690F">
      <w:pPr>
        <w:jc w:val="center"/>
        <w:rPr>
          <w:rFonts w:asciiTheme="minorHAnsi" w:hAnsiTheme="minorHAnsi" w:cstheme="minorHAnsi"/>
          <w:b/>
          <w:bCs/>
          <w:sz w:val="28"/>
          <w:szCs w:val="28"/>
        </w:rPr>
      </w:pPr>
      <w:r>
        <w:rPr>
          <w:rFonts w:asciiTheme="minorHAnsi" w:hAnsiTheme="minorHAnsi" w:cstheme="minorHAnsi"/>
          <w:b/>
          <w:bCs/>
          <w:sz w:val="28"/>
          <w:szCs w:val="28"/>
        </w:rPr>
        <w:t>Equal Opportunities and Diversity Policy</w:t>
      </w:r>
    </w:p>
    <w:p w14:paraId="2BE3652A" w14:textId="77777777" w:rsidR="0008252C" w:rsidRPr="00917B41" w:rsidRDefault="0008252C" w:rsidP="006B690F">
      <w:pPr>
        <w:jc w:val="center"/>
        <w:rPr>
          <w:rFonts w:asciiTheme="minorHAnsi" w:hAnsiTheme="minorHAnsi" w:cstheme="minorHAnsi"/>
          <w:b/>
          <w:bCs/>
          <w:szCs w:val="22"/>
        </w:rPr>
      </w:pPr>
    </w:p>
    <w:p w14:paraId="4DACD6FF" w14:textId="3F52646A" w:rsidR="0008252C" w:rsidRPr="00917B41" w:rsidRDefault="0008252C" w:rsidP="40579767">
      <w:pPr>
        <w:rPr>
          <w:rFonts w:asciiTheme="minorHAnsi" w:hAnsiTheme="minorHAnsi" w:cstheme="minorBidi"/>
        </w:rPr>
      </w:pPr>
      <w:r w:rsidRPr="19C769F5">
        <w:rPr>
          <w:rFonts w:asciiTheme="minorHAnsi" w:hAnsiTheme="minorHAnsi" w:cstheme="minorBidi"/>
        </w:rPr>
        <w:t>This policy is prescribed by The Good Shepherd Trust and all reference to ‘the Trust’ includes all Trust schools</w:t>
      </w:r>
      <w:r w:rsidR="0F741059" w:rsidRPr="19C769F5">
        <w:rPr>
          <w:rFonts w:ascii="Calibri" w:eastAsia="Calibri" w:hAnsi="Calibri" w:cs="Calibri"/>
          <w:color w:val="000000" w:themeColor="text1"/>
          <w:szCs w:val="22"/>
        </w:rPr>
        <w:t>, the central team</w:t>
      </w:r>
      <w:r w:rsidRPr="19C769F5">
        <w:rPr>
          <w:rFonts w:asciiTheme="minorHAnsi" w:hAnsiTheme="minorHAnsi" w:cstheme="minorBidi"/>
        </w:rPr>
        <w:t xml:space="preserve"> and subsidiary organisations.</w:t>
      </w:r>
    </w:p>
    <w:p w14:paraId="7AC0CD33" w14:textId="77777777" w:rsidR="0014321D" w:rsidRPr="00917B41" w:rsidRDefault="0014321D" w:rsidP="006B690F">
      <w:pPr>
        <w:rPr>
          <w:rFonts w:asciiTheme="minorHAnsi" w:hAnsiTheme="minorHAnsi" w:cstheme="minorHAnsi"/>
          <w:szCs w:val="22"/>
        </w:rPr>
      </w:pPr>
    </w:p>
    <w:p w14:paraId="741C5977" w14:textId="77777777" w:rsidR="00D65770" w:rsidRPr="00D65770" w:rsidRDefault="00D65770" w:rsidP="006B690F">
      <w:pPr>
        <w:rPr>
          <w:rFonts w:asciiTheme="minorHAnsi" w:hAnsiTheme="minorHAnsi"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410"/>
        <w:gridCol w:w="279"/>
        <w:gridCol w:w="2459"/>
        <w:gridCol w:w="2324"/>
      </w:tblGrid>
      <w:tr w:rsidR="00B90D00" w:rsidRPr="00917B41" w14:paraId="3FC83F1A" w14:textId="77777777" w:rsidTr="00A4239E">
        <w:tc>
          <w:tcPr>
            <w:tcW w:w="1985" w:type="dxa"/>
          </w:tcPr>
          <w:p w14:paraId="280FF115" w14:textId="77777777" w:rsidR="00B90D00" w:rsidRPr="00917B41" w:rsidRDefault="00B90D00" w:rsidP="00C94554">
            <w:pPr>
              <w:jc w:val="right"/>
              <w:rPr>
                <w:rFonts w:asciiTheme="minorHAnsi" w:eastAsiaTheme="minorEastAsia" w:hAnsiTheme="minorHAnsi" w:cstheme="minorBidi"/>
              </w:rPr>
            </w:pPr>
            <w:r w:rsidRPr="1B0A4DD6">
              <w:rPr>
                <w:rFonts w:asciiTheme="minorHAnsi" w:eastAsiaTheme="minorEastAsia" w:hAnsiTheme="minorHAnsi" w:cstheme="minorBidi"/>
              </w:rPr>
              <w:t>Date adopted:</w:t>
            </w:r>
          </w:p>
        </w:tc>
        <w:tc>
          <w:tcPr>
            <w:tcW w:w="2410" w:type="dxa"/>
          </w:tcPr>
          <w:p w14:paraId="06A06CDA" w14:textId="0060282E" w:rsidR="00B90D00" w:rsidRPr="00917B41" w:rsidRDefault="00B90D00" w:rsidP="00C94554">
            <w:pPr>
              <w:rPr>
                <w:rFonts w:asciiTheme="minorHAnsi" w:eastAsiaTheme="minorEastAsia" w:hAnsiTheme="minorHAnsi" w:cstheme="minorBidi"/>
              </w:rPr>
            </w:pPr>
            <w:r>
              <w:rPr>
                <w:rFonts w:asciiTheme="minorHAnsi" w:hAnsiTheme="minorHAnsi" w:cstheme="minorHAnsi"/>
                <w:szCs w:val="22"/>
              </w:rPr>
              <w:t>12 June</w:t>
            </w:r>
            <w:r w:rsidRPr="00917B41">
              <w:rPr>
                <w:rFonts w:asciiTheme="minorHAnsi" w:hAnsiTheme="minorHAnsi" w:cstheme="minorHAnsi"/>
                <w:szCs w:val="22"/>
              </w:rPr>
              <w:t xml:space="preserve"> 202</w:t>
            </w:r>
            <w:r>
              <w:rPr>
                <w:rFonts w:asciiTheme="minorHAnsi" w:hAnsiTheme="minorHAnsi" w:cstheme="minorHAnsi"/>
                <w:szCs w:val="22"/>
              </w:rPr>
              <w:t>3</w:t>
            </w:r>
          </w:p>
        </w:tc>
        <w:tc>
          <w:tcPr>
            <w:tcW w:w="279" w:type="dxa"/>
          </w:tcPr>
          <w:p w14:paraId="537C9FD7" w14:textId="77777777" w:rsidR="00B90D00" w:rsidRPr="00917B41" w:rsidRDefault="00B90D00" w:rsidP="00C94554">
            <w:pPr>
              <w:rPr>
                <w:rFonts w:asciiTheme="minorHAnsi" w:eastAsiaTheme="minorEastAsia" w:hAnsiTheme="minorHAnsi" w:cstheme="minorBidi"/>
              </w:rPr>
            </w:pPr>
          </w:p>
        </w:tc>
        <w:tc>
          <w:tcPr>
            <w:tcW w:w="2459" w:type="dxa"/>
          </w:tcPr>
          <w:p w14:paraId="6F0CE13B" w14:textId="77777777" w:rsidR="00B90D00" w:rsidRPr="00917B41" w:rsidRDefault="00B90D00" w:rsidP="00C94554">
            <w:pPr>
              <w:jc w:val="right"/>
              <w:rPr>
                <w:rFonts w:asciiTheme="minorHAnsi" w:eastAsiaTheme="minorEastAsia" w:hAnsiTheme="minorHAnsi" w:cstheme="minorBidi"/>
              </w:rPr>
            </w:pPr>
            <w:r w:rsidRPr="1B0A4DD6">
              <w:rPr>
                <w:rFonts w:asciiTheme="minorHAnsi" w:eastAsiaTheme="minorEastAsia" w:hAnsiTheme="minorHAnsi" w:cstheme="minorBidi"/>
              </w:rPr>
              <w:t>Last reviewed:</w:t>
            </w:r>
          </w:p>
        </w:tc>
        <w:tc>
          <w:tcPr>
            <w:tcW w:w="2324" w:type="dxa"/>
          </w:tcPr>
          <w:p w14:paraId="5C298460" w14:textId="230902E0" w:rsidR="00B90D00" w:rsidRPr="00917B41" w:rsidRDefault="00D51281" w:rsidP="00C94554">
            <w:pPr>
              <w:rPr>
                <w:rFonts w:asciiTheme="minorHAnsi" w:eastAsiaTheme="minorEastAsia" w:hAnsiTheme="minorHAnsi" w:cstheme="minorBidi"/>
              </w:rPr>
            </w:pPr>
            <w:r>
              <w:rPr>
                <w:rFonts w:asciiTheme="minorHAnsi" w:hAnsiTheme="minorHAnsi" w:cstheme="minorHAnsi"/>
                <w:szCs w:val="22"/>
              </w:rPr>
              <w:t>12 June</w:t>
            </w:r>
            <w:r w:rsidRPr="00917B41">
              <w:rPr>
                <w:rFonts w:asciiTheme="minorHAnsi" w:hAnsiTheme="minorHAnsi" w:cstheme="minorHAnsi"/>
                <w:szCs w:val="22"/>
              </w:rPr>
              <w:t xml:space="preserve"> 202</w:t>
            </w:r>
            <w:r>
              <w:rPr>
                <w:rFonts w:asciiTheme="minorHAnsi" w:hAnsiTheme="minorHAnsi" w:cstheme="minorHAnsi"/>
                <w:szCs w:val="22"/>
              </w:rPr>
              <w:t>3</w:t>
            </w:r>
          </w:p>
        </w:tc>
      </w:tr>
      <w:tr w:rsidR="00B90D00" w:rsidRPr="00917B41" w14:paraId="356702C8" w14:textId="77777777" w:rsidTr="00A4239E">
        <w:tc>
          <w:tcPr>
            <w:tcW w:w="1985" w:type="dxa"/>
          </w:tcPr>
          <w:p w14:paraId="00299553" w14:textId="77777777" w:rsidR="00B90D00" w:rsidRPr="00917B41" w:rsidRDefault="00B90D00" w:rsidP="00C94554">
            <w:pPr>
              <w:jc w:val="right"/>
              <w:rPr>
                <w:rFonts w:asciiTheme="minorHAnsi" w:eastAsiaTheme="minorEastAsia" w:hAnsiTheme="minorHAnsi" w:cstheme="minorBidi"/>
              </w:rPr>
            </w:pPr>
            <w:r w:rsidRPr="1B0A4DD6">
              <w:rPr>
                <w:rFonts w:asciiTheme="minorHAnsi" w:eastAsiaTheme="minorEastAsia" w:hAnsiTheme="minorHAnsi" w:cstheme="minorBidi"/>
              </w:rPr>
              <w:t>Review cycle:</w:t>
            </w:r>
          </w:p>
        </w:tc>
        <w:tc>
          <w:tcPr>
            <w:tcW w:w="2410" w:type="dxa"/>
          </w:tcPr>
          <w:p w14:paraId="56525290" w14:textId="1E3FEDDB" w:rsidR="00B90D00" w:rsidRPr="00917B41" w:rsidRDefault="00D51281" w:rsidP="00C94554">
            <w:pPr>
              <w:rPr>
                <w:rFonts w:asciiTheme="minorHAnsi" w:eastAsiaTheme="minorEastAsia" w:hAnsiTheme="minorHAnsi" w:cstheme="minorBidi"/>
              </w:rPr>
            </w:pPr>
            <w:r w:rsidRPr="00917B41">
              <w:rPr>
                <w:rFonts w:asciiTheme="minorHAnsi" w:hAnsiTheme="minorHAnsi" w:cstheme="minorHAnsi"/>
                <w:szCs w:val="22"/>
              </w:rPr>
              <w:t>Every 3 years or earlier</w:t>
            </w:r>
          </w:p>
        </w:tc>
        <w:tc>
          <w:tcPr>
            <w:tcW w:w="279" w:type="dxa"/>
          </w:tcPr>
          <w:p w14:paraId="2F364E1C" w14:textId="77777777" w:rsidR="00B90D00" w:rsidRPr="00917B41" w:rsidRDefault="00B90D00" w:rsidP="00C94554">
            <w:pPr>
              <w:rPr>
                <w:rFonts w:asciiTheme="minorHAnsi" w:eastAsiaTheme="minorEastAsia" w:hAnsiTheme="minorHAnsi" w:cstheme="minorBidi"/>
              </w:rPr>
            </w:pPr>
          </w:p>
        </w:tc>
        <w:tc>
          <w:tcPr>
            <w:tcW w:w="2459" w:type="dxa"/>
          </w:tcPr>
          <w:p w14:paraId="515F4A55" w14:textId="77777777" w:rsidR="00B90D00" w:rsidRPr="00917B41" w:rsidRDefault="00B90D00" w:rsidP="00C94554">
            <w:pPr>
              <w:jc w:val="right"/>
              <w:rPr>
                <w:rFonts w:asciiTheme="minorHAnsi" w:eastAsiaTheme="minorEastAsia" w:hAnsiTheme="minorHAnsi" w:cstheme="minorBidi"/>
              </w:rPr>
            </w:pPr>
            <w:r w:rsidRPr="1B0A4DD6">
              <w:rPr>
                <w:rFonts w:asciiTheme="minorHAnsi" w:eastAsiaTheme="minorEastAsia" w:hAnsiTheme="minorHAnsi" w:cstheme="minorBidi"/>
              </w:rPr>
              <w:t>Is this policy statutory?</w:t>
            </w:r>
          </w:p>
        </w:tc>
        <w:tc>
          <w:tcPr>
            <w:tcW w:w="2324" w:type="dxa"/>
          </w:tcPr>
          <w:p w14:paraId="4FB387A1" w14:textId="4B80CC66" w:rsidR="00B90D00" w:rsidRPr="00917B41" w:rsidRDefault="00D51281" w:rsidP="00C94554">
            <w:pPr>
              <w:rPr>
                <w:rFonts w:asciiTheme="minorHAnsi" w:eastAsiaTheme="minorEastAsia" w:hAnsiTheme="minorHAnsi" w:cstheme="minorBidi"/>
              </w:rPr>
            </w:pPr>
            <w:r>
              <w:rPr>
                <w:rFonts w:asciiTheme="minorHAnsi" w:eastAsiaTheme="minorEastAsia" w:hAnsiTheme="minorHAnsi" w:cstheme="minorBidi"/>
              </w:rPr>
              <w:t>Yes</w:t>
            </w:r>
          </w:p>
        </w:tc>
      </w:tr>
      <w:tr w:rsidR="00B90D00" w:rsidRPr="00917B41" w14:paraId="73194832" w14:textId="77777777" w:rsidTr="00A4239E">
        <w:tc>
          <w:tcPr>
            <w:tcW w:w="1985" w:type="dxa"/>
          </w:tcPr>
          <w:p w14:paraId="4BE27D96" w14:textId="77777777" w:rsidR="00B90D00" w:rsidRPr="00917B41" w:rsidRDefault="00B90D00" w:rsidP="00C94554">
            <w:pPr>
              <w:jc w:val="right"/>
              <w:rPr>
                <w:rFonts w:asciiTheme="minorHAnsi" w:eastAsiaTheme="minorEastAsia" w:hAnsiTheme="minorHAnsi" w:cstheme="minorBidi"/>
              </w:rPr>
            </w:pPr>
            <w:r w:rsidRPr="1B0A4DD6">
              <w:rPr>
                <w:rFonts w:asciiTheme="minorHAnsi" w:eastAsiaTheme="minorEastAsia" w:hAnsiTheme="minorHAnsi" w:cstheme="minorBidi"/>
              </w:rPr>
              <w:t>Approval:</w:t>
            </w:r>
          </w:p>
        </w:tc>
        <w:tc>
          <w:tcPr>
            <w:tcW w:w="2410" w:type="dxa"/>
          </w:tcPr>
          <w:p w14:paraId="4AF8AF8B" w14:textId="741F4BC6" w:rsidR="00B90D00" w:rsidRPr="00917B41" w:rsidRDefault="00D51281" w:rsidP="00C94554">
            <w:pPr>
              <w:rPr>
                <w:rFonts w:asciiTheme="minorHAnsi" w:eastAsiaTheme="minorEastAsia" w:hAnsiTheme="minorHAnsi" w:cstheme="minorBidi"/>
              </w:rPr>
            </w:pPr>
            <w:r>
              <w:rPr>
                <w:rFonts w:asciiTheme="minorHAnsi" w:eastAsiaTheme="minorEastAsia" w:hAnsiTheme="minorHAnsi" w:cstheme="minorBidi"/>
              </w:rPr>
              <w:t>PARC</w:t>
            </w:r>
          </w:p>
        </w:tc>
        <w:tc>
          <w:tcPr>
            <w:tcW w:w="279" w:type="dxa"/>
          </w:tcPr>
          <w:p w14:paraId="41734F59" w14:textId="77777777" w:rsidR="00B90D00" w:rsidRPr="00917B41" w:rsidRDefault="00B90D00" w:rsidP="00C94554">
            <w:pPr>
              <w:rPr>
                <w:rFonts w:asciiTheme="minorHAnsi" w:eastAsiaTheme="minorEastAsia" w:hAnsiTheme="minorHAnsi" w:cstheme="minorBidi"/>
              </w:rPr>
            </w:pPr>
          </w:p>
        </w:tc>
        <w:tc>
          <w:tcPr>
            <w:tcW w:w="2459" w:type="dxa"/>
          </w:tcPr>
          <w:p w14:paraId="7FB7D9BA" w14:textId="77777777" w:rsidR="00B90D00" w:rsidRPr="00917B41" w:rsidRDefault="00B90D00" w:rsidP="00C94554">
            <w:pPr>
              <w:jc w:val="right"/>
              <w:rPr>
                <w:rFonts w:asciiTheme="minorHAnsi" w:eastAsiaTheme="minorEastAsia" w:hAnsiTheme="minorHAnsi" w:cstheme="minorBidi"/>
              </w:rPr>
            </w:pPr>
            <w:r w:rsidRPr="7CA2F191">
              <w:rPr>
                <w:rFonts w:asciiTheme="minorHAnsi" w:eastAsiaTheme="minorEastAsia" w:hAnsiTheme="minorHAnsi" w:cstheme="minorBidi"/>
              </w:rPr>
              <w:t>Author:</w:t>
            </w:r>
          </w:p>
        </w:tc>
        <w:tc>
          <w:tcPr>
            <w:tcW w:w="2324" w:type="dxa"/>
          </w:tcPr>
          <w:p w14:paraId="4B28B0F3" w14:textId="738ABCDD" w:rsidR="00B90D00" w:rsidRPr="00917B41" w:rsidRDefault="00D51281" w:rsidP="00C94554">
            <w:pPr>
              <w:rPr>
                <w:rFonts w:asciiTheme="minorHAnsi" w:eastAsiaTheme="minorEastAsia" w:hAnsiTheme="minorHAnsi" w:cstheme="minorBidi"/>
              </w:rPr>
            </w:pPr>
            <w:r>
              <w:rPr>
                <w:rFonts w:asciiTheme="minorHAnsi" w:eastAsiaTheme="minorEastAsia" w:hAnsiTheme="minorHAnsi" w:cstheme="minorBidi"/>
              </w:rPr>
              <w:t>Head of HR</w:t>
            </w:r>
          </w:p>
        </w:tc>
      </w:tr>
      <w:tr w:rsidR="00B90D00" w:rsidRPr="00917B41" w14:paraId="4632574F" w14:textId="77777777" w:rsidTr="00A4239E">
        <w:tc>
          <w:tcPr>
            <w:tcW w:w="1985" w:type="dxa"/>
          </w:tcPr>
          <w:p w14:paraId="2BF391EA" w14:textId="77777777" w:rsidR="00B90D00" w:rsidRPr="00917B41" w:rsidRDefault="00B90D00" w:rsidP="00C94554">
            <w:pPr>
              <w:jc w:val="right"/>
              <w:rPr>
                <w:rFonts w:asciiTheme="minorHAnsi" w:eastAsiaTheme="minorEastAsia" w:hAnsiTheme="minorHAnsi" w:cstheme="minorBidi"/>
              </w:rPr>
            </w:pPr>
            <w:r>
              <w:rPr>
                <w:rFonts w:asciiTheme="minorHAnsi" w:eastAsiaTheme="minorEastAsia" w:hAnsiTheme="minorHAnsi" w:cstheme="minorBidi"/>
              </w:rPr>
              <w:t>Next Review Date:</w:t>
            </w:r>
          </w:p>
        </w:tc>
        <w:tc>
          <w:tcPr>
            <w:tcW w:w="2410" w:type="dxa"/>
          </w:tcPr>
          <w:p w14:paraId="3A317947" w14:textId="7103A1FB" w:rsidR="00B90D00" w:rsidRPr="00917B41" w:rsidRDefault="00A4239E" w:rsidP="00C94554">
            <w:pPr>
              <w:rPr>
                <w:rFonts w:asciiTheme="minorHAnsi" w:eastAsiaTheme="minorEastAsia" w:hAnsiTheme="minorHAnsi" w:cstheme="minorBidi"/>
              </w:rPr>
            </w:pPr>
            <w:r>
              <w:rPr>
                <w:rFonts w:asciiTheme="minorHAnsi" w:eastAsiaTheme="minorEastAsia" w:hAnsiTheme="minorHAnsi" w:cstheme="minorBidi"/>
              </w:rPr>
              <w:t>June 2026</w:t>
            </w:r>
          </w:p>
        </w:tc>
        <w:tc>
          <w:tcPr>
            <w:tcW w:w="279" w:type="dxa"/>
          </w:tcPr>
          <w:p w14:paraId="17066646" w14:textId="77777777" w:rsidR="00B90D00" w:rsidRPr="00917B41" w:rsidRDefault="00B90D00" w:rsidP="00C94554">
            <w:pPr>
              <w:rPr>
                <w:rFonts w:asciiTheme="minorHAnsi" w:eastAsiaTheme="minorEastAsia" w:hAnsiTheme="minorHAnsi" w:cstheme="minorBidi"/>
              </w:rPr>
            </w:pPr>
          </w:p>
        </w:tc>
        <w:tc>
          <w:tcPr>
            <w:tcW w:w="2459" w:type="dxa"/>
          </w:tcPr>
          <w:p w14:paraId="6B8E37DC" w14:textId="77777777" w:rsidR="00B90D00" w:rsidRPr="00917B41" w:rsidRDefault="00B90D00" w:rsidP="00C94554">
            <w:pPr>
              <w:jc w:val="right"/>
              <w:rPr>
                <w:rFonts w:asciiTheme="minorHAnsi" w:eastAsiaTheme="minorEastAsia" w:hAnsiTheme="minorHAnsi" w:cstheme="minorBidi"/>
              </w:rPr>
            </w:pPr>
          </w:p>
        </w:tc>
        <w:tc>
          <w:tcPr>
            <w:tcW w:w="2324" w:type="dxa"/>
          </w:tcPr>
          <w:p w14:paraId="4A01E81C" w14:textId="77777777" w:rsidR="00B90D00" w:rsidRPr="00917B41" w:rsidRDefault="00B90D00" w:rsidP="00C94554">
            <w:pPr>
              <w:rPr>
                <w:rFonts w:asciiTheme="minorHAnsi" w:eastAsiaTheme="minorEastAsia" w:hAnsiTheme="minorHAnsi" w:cstheme="minorBidi"/>
              </w:rPr>
            </w:pPr>
          </w:p>
        </w:tc>
      </w:tr>
    </w:tbl>
    <w:p w14:paraId="283C3026" w14:textId="77777777" w:rsidR="00B90D00" w:rsidRDefault="00B90D00" w:rsidP="006B690F">
      <w:pPr>
        <w:rPr>
          <w:rFonts w:asciiTheme="minorHAnsi" w:hAnsiTheme="minorHAnsi" w:cstheme="minorHAnsi"/>
          <w:b/>
          <w:bCs/>
          <w:szCs w:val="22"/>
        </w:rPr>
      </w:pPr>
    </w:p>
    <w:p w14:paraId="7EA12EDA" w14:textId="0F00AEBD" w:rsidR="0014321D" w:rsidRPr="00917B41" w:rsidRDefault="0014321D" w:rsidP="006B690F">
      <w:pPr>
        <w:rPr>
          <w:rFonts w:asciiTheme="minorHAnsi" w:hAnsiTheme="minorHAnsi" w:cstheme="minorHAnsi"/>
          <w:b/>
          <w:bCs/>
          <w:szCs w:val="22"/>
        </w:rPr>
      </w:pPr>
      <w:r w:rsidRPr="00917B41">
        <w:rPr>
          <w:rFonts w:asciiTheme="minorHAnsi" w:hAnsiTheme="minorHAnsi" w:cstheme="minorHAnsi"/>
          <w:b/>
          <w:bCs/>
          <w:szCs w:val="22"/>
        </w:rPr>
        <w:t>Revision record</w:t>
      </w:r>
    </w:p>
    <w:p w14:paraId="088F4E85" w14:textId="77777777" w:rsidR="0014321D" w:rsidRPr="00917B41" w:rsidRDefault="0014321D" w:rsidP="006B690F">
      <w:pPr>
        <w:rPr>
          <w:rFonts w:asciiTheme="minorHAnsi" w:hAnsiTheme="minorHAnsi" w:cstheme="minorHAnsi"/>
          <w:szCs w:val="22"/>
        </w:rPr>
      </w:pPr>
      <w:r w:rsidRPr="00917B41">
        <w:rPr>
          <w:rFonts w:asciiTheme="minorHAnsi" w:hAnsiTheme="minorHAnsi" w:cstheme="minorHAnsi"/>
          <w:szCs w:val="22"/>
        </w:rPr>
        <w:t xml:space="preserve">Minor revisions </w:t>
      </w:r>
      <w:r w:rsidR="00917B41">
        <w:rPr>
          <w:rFonts w:asciiTheme="minorHAnsi" w:hAnsiTheme="minorHAnsi" w:cstheme="minorHAnsi"/>
          <w:szCs w:val="22"/>
        </w:rPr>
        <w:t>should be recorded here when the policy is amended</w:t>
      </w:r>
      <w:r w:rsidRPr="00917B41">
        <w:rPr>
          <w:rFonts w:asciiTheme="minorHAnsi" w:hAnsiTheme="minorHAnsi" w:cstheme="minorHAnsi"/>
          <w:szCs w:val="22"/>
        </w:rPr>
        <w:t xml:space="preserve"> in light of changes to legislation or to correct error</w:t>
      </w:r>
      <w:r w:rsidR="00917B41">
        <w:rPr>
          <w:rFonts w:asciiTheme="minorHAnsi" w:hAnsiTheme="minorHAnsi" w:cstheme="minorHAnsi"/>
          <w:szCs w:val="22"/>
        </w:rPr>
        <w:t>s</w:t>
      </w:r>
      <w:r w:rsidR="006B690F" w:rsidRPr="00917B41">
        <w:rPr>
          <w:rFonts w:asciiTheme="minorHAnsi" w:hAnsiTheme="minorHAnsi" w:cstheme="minorHAnsi"/>
          <w:szCs w:val="22"/>
        </w:rPr>
        <w:t>. Significant changes or at the point of review should be recorded below and approved at the level indicated above.</w:t>
      </w:r>
    </w:p>
    <w:p w14:paraId="7CC3F863" w14:textId="77777777" w:rsidR="00917B41" w:rsidRPr="00917B41" w:rsidRDefault="00917B41" w:rsidP="006B690F">
      <w:pPr>
        <w:rPr>
          <w:rFonts w:asciiTheme="minorHAnsi" w:hAnsiTheme="minorHAnsi" w:cstheme="minorHAnsi"/>
          <w:szCs w:val="22"/>
        </w:rPr>
      </w:pPr>
    </w:p>
    <w:tbl>
      <w:tblPr>
        <w:tblStyle w:val="TableGrid"/>
        <w:tblW w:w="0" w:type="auto"/>
        <w:tblLook w:val="04A0" w:firstRow="1" w:lastRow="0" w:firstColumn="1" w:lastColumn="0" w:noHBand="0" w:noVBand="1"/>
      </w:tblPr>
      <w:tblGrid>
        <w:gridCol w:w="475"/>
        <w:gridCol w:w="1221"/>
        <w:gridCol w:w="1276"/>
        <w:gridCol w:w="1276"/>
        <w:gridCol w:w="5380"/>
      </w:tblGrid>
      <w:tr w:rsidR="00917B41" w:rsidRPr="00917B41" w14:paraId="11A30587" w14:textId="77777777" w:rsidTr="00231073">
        <w:tc>
          <w:tcPr>
            <w:tcW w:w="475" w:type="dxa"/>
            <w:textDirection w:val="btLr"/>
            <w:vAlign w:val="center"/>
          </w:tcPr>
          <w:p w14:paraId="051CF763" w14:textId="77777777" w:rsidR="006B690F" w:rsidRPr="00917B41" w:rsidRDefault="006B690F" w:rsidP="006B690F">
            <w:pPr>
              <w:rPr>
                <w:rFonts w:asciiTheme="minorHAnsi" w:hAnsiTheme="minorHAnsi" w:cstheme="minorHAnsi"/>
                <w:sz w:val="20"/>
                <w:szCs w:val="20"/>
              </w:rPr>
            </w:pPr>
            <w:r w:rsidRPr="00917B41">
              <w:rPr>
                <w:rFonts w:asciiTheme="minorHAnsi" w:hAnsiTheme="minorHAnsi" w:cstheme="minorHAnsi"/>
                <w:sz w:val="20"/>
                <w:szCs w:val="20"/>
                <w:lang w:eastAsia="en-GB"/>
              </w:rPr>
              <w:t>Revision No.</w:t>
            </w:r>
          </w:p>
        </w:tc>
        <w:tc>
          <w:tcPr>
            <w:tcW w:w="1221" w:type="dxa"/>
            <w:textDirection w:val="btLr"/>
            <w:vAlign w:val="center"/>
          </w:tcPr>
          <w:p w14:paraId="434B4989" w14:textId="77777777" w:rsidR="006B690F" w:rsidRPr="00917B41" w:rsidRDefault="006B690F" w:rsidP="006B690F">
            <w:pPr>
              <w:rPr>
                <w:rFonts w:asciiTheme="minorHAnsi" w:hAnsiTheme="minorHAnsi" w:cstheme="minorHAnsi"/>
                <w:sz w:val="20"/>
                <w:szCs w:val="20"/>
              </w:rPr>
            </w:pPr>
            <w:r w:rsidRPr="00917B41">
              <w:rPr>
                <w:rFonts w:asciiTheme="minorHAnsi" w:hAnsiTheme="minorHAnsi" w:cstheme="minorHAnsi"/>
                <w:sz w:val="20"/>
                <w:szCs w:val="20"/>
                <w:lang w:eastAsia="en-GB"/>
              </w:rPr>
              <w:t>Date</w:t>
            </w:r>
          </w:p>
        </w:tc>
        <w:tc>
          <w:tcPr>
            <w:tcW w:w="1276" w:type="dxa"/>
            <w:textDirection w:val="btLr"/>
            <w:vAlign w:val="center"/>
          </w:tcPr>
          <w:p w14:paraId="3A50EBEE" w14:textId="77777777" w:rsidR="006B690F" w:rsidRPr="00917B41" w:rsidRDefault="006B690F" w:rsidP="006B690F">
            <w:pPr>
              <w:rPr>
                <w:rFonts w:asciiTheme="minorHAnsi" w:hAnsiTheme="minorHAnsi" w:cstheme="minorHAnsi"/>
                <w:sz w:val="20"/>
                <w:szCs w:val="20"/>
              </w:rPr>
            </w:pPr>
            <w:r w:rsidRPr="00917B41">
              <w:rPr>
                <w:rFonts w:asciiTheme="minorHAnsi" w:hAnsiTheme="minorHAnsi" w:cstheme="minorHAnsi"/>
                <w:sz w:val="20"/>
                <w:szCs w:val="20"/>
                <w:lang w:eastAsia="en-GB"/>
              </w:rPr>
              <w:t>Revised by</w:t>
            </w:r>
          </w:p>
        </w:tc>
        <w:tc>
          <w:tcPr>
            <w:tcW w:w="1276" w:type="dxa"/>
            <w:textDirection w:val="btLr"/>
            <w:vAlign w:val="center"/>
          </w:tcPr>
          <w:p w14:paraId="4D77D729" w14:textId="77777777" w:rsidR="006B690F" w:rsidRPr="00917B41" w:rsidRDefault="006B690F" w:rsidP="006B690F">
            <w:pPr>
              <w:rPr>
                <w:rFonts w:asciiTheme="minorHAnsi" w:hAnsiTheme="minorHAnsi" w:cstheme="minorHAnsi"/>
                <w:sz w:val="20"/>
                <w:szCs w:val="20"/>
              </w:rPr>
            </w:pPr>
            <w:r w:rsidRPr="00917B41">
              <w:rPr>
                <w:rFonts w:asciiTheme="minorHAnsi" w:hAnsiTheme="minorHAnsi" w:cstheme="minorHAnsi"/>
                <w:sz w:val="20"/>
                <w:szCs w:val="20"/>
                <w:lang w:eastAsia="en-GB"/>
              </w:rPr>
              <w:t>Approved date</w:t>
            </w:r>
          </w:p>
        </w:tc>
        <w:tc>
          <w:tcPr>
            <w:tcW w:w="5380" w:type="dxa"/>
          </w:tcPr>
          <w:p w14:paraId="09862799" w14:textId="77777777" w:rsidR="006B690F" w:rsidRPr="00917B41" w:rsidRDefault="006B690F" w:rsidP="006B690F">
            <w:pPr>
              <w:jc w:val="center"/>
              <w:rPr>
                <w:rFonts w:asciiTheme="minorHAnsi" w:hAnsiTheme="minorHAnsi" w:cstheme="minorHAnsi"/>
                <w:sz w:val="20"/>
                <w:szCs w:val="20"/>
              </w:rPr>
            </w:pPr>
          </w:p>
          <w:p w14:paraId="7AA9DB0A" w14:textId="77777777" w:rsidR="006B690F" w:rsidRPr="00917B41" w:rsidRDefault="006B690F" w:rsidP="006B690F">
            <w:pPr>
              <w:rPr>
                <w:rFonts w:asciiTheme="minorHAnsi" w:hAnsiTheme="minorHAnsi" w:cstheme="minorHAnsi"/>
                <w:sz w:val="20"/>
                <w:szCs w:val="20"/>
              </w:rPr>
            </w:pPr>
          </w:p>
          <w:p w14:paraId="61451341" w14:textId="77777777" w:rsidR="006B690F" w:rsidRPr="00917B41" w:rsidRDefault="006B690F" w:rsidP="006B690F">
            <w:pPr>
              <w:jc w:val="center"/>
              <w:rPr>
                <w:rFonts w:asciiTheme="minorHAnsi" w:hAnsiTheme="minorHAnsi" w:cstheme="minorHAnsi"/>
                <w:sz w:val="20"/>
                <w:szCs w:val="20"/>
              </w:rPr>
            </w:pPr>
            <w:r w:rsidRPr="00917B41">
              <w:rPr>
                <w:rFonts w:asciiTheme="minorHAnsi" w:hAnsiTheme="minorHAnsi" w:cstheme="minorHAnsi"/>
                <w:sz w:val="20"/>
                <w:szCs w:val="20"/>
              </w:rPr>
              <w:t>Comments</w:t>
            </w:r>
          </w:p>
          <w:p w14:paraId="320091EF" w14:textId="77777777" w:rsidR="006B690F" w:rsidRPr="00917B41" w:rsidRDefault="006B690F" w:rsidP="006B690F">
            <w:pPr>
              <w:jc w:val="center"/>
              <w:rPr>
                <w:rFonts w:asciiTheme="minorHAnsi" w:hAnsiTheme="minorHAnsi" w:cstheme="minorHAnsi"/>
                <w:sz w:val="20"/>
                <w:szCs w:val="20"/>
              </w:rPr>
            </w:pPr>
          </w:p>
          <w:p w14:paraId="5AEB5830" w14:textId="77777777" w:rsidR="006B690F" w:rsidRPr="00917B41" w:rsidRDefault="006B690F" w:rsidP="006B690F">
            <w:pPr>
              <w:jc w:val="center"/>
              <w:rPr>
                <w:rFonts w:asciiTheme="minorHAnsi" w:hAnsiTheme="minorHAnsi" w:cstheme="minorHAnsi"/>
                <w:sz w:val="20"/>
                <w:szCs w:val="20"/>
              </w:rPr>
            </w:pPr>
          </w:p>
        </w:tc>
      </w:tr>
      <w:tr w:rsidR="0014321D" w:rsidRPr="00917B41" w14:paraId="0BBC6EB0" w14:textId="77777777" w:rsidTr="00231073">
        <w:tc>
          <w:tcPr>
            <w:tcW w:w="475" w:type="dxa"/>
          </w:tcPr>
          <w:p w14:paraId="3617C896" w14:textId="77777777" w:rsidR="0014321D" w:rsidRPr="00917B41" w:rsidRDefault="006B690F" w:rsidP="006B690F">
            <w:pPr>
              <w:jc w:val="center"/>
              <w:rPr>
                <w:rFonts w:asciiTheme="minorHAnsi" w:hAnsiTheme="minorHAnsi" w:cstheme="minorHAnsi"/>
                <w:sz w:val="20"/>
                <w:szCs w:val="20"/>
              </w:rPr>
            </w:pPr>
            <w:r w:rsidRPr="00917B41">
              <w:rPr>
                <w:rFonts w:asciiTheme="minorHAnsi" w:hAnsiTheme="minorHAnsi" w:cstheme="minorHAnsi"/>
                <w:sz w:val="20"/>
                <w:szCs w:val="20"/>
              </w:rPr>
              <w:t>1</w:t>
            </w:r>
          </w:p>
        </w:tc>
        <w:tc>
          <w:tcPr>
            <w:tcW w:w="1221" w:type="dxa"/>
          </w:tcPr>
          <w:p w14:paraId="4976F357" w14:textId="75A1F9EC" w:rsidR="0014321D" w:rsidRPr="00917B41" w:rsidRDefault="009F7759" w:rsidP="006B690F">
            <w:pPr>
              <w:rPr>
                <w:rFonts w:asciiTheme="minorHAnsi" w:hAnsiTheme="minorHAnsi" w:cstheme="minorHAnsi"/>
                <w:sz w:val="20"/>
                <w:szCs w:val="20"/>
              </w:rPr>
            </w:pPr>
            <w:r>
              <w:rPr>
                <w:rFonts w:asciiTheme="minorHAnsi" w:hAnsiTheme="minorHAnsi" w:cstheme="minorHAnsi"/>
                <w:sz w:val="20"/>
                <w:szCs w:val="20"/>
              </w:rPr>
              <w:t>March 2023</w:t>
            </w:r>
          </w:p>
        </w:tc>
        <w:tc>
          <w:tcPr>
            <w:tcW w:w="1276" w:type="dxa"/>
          </w:tcPr>
          <w:p w14:paraId="73622A11" w14:textId="79B63242" w:rsidR="0014321D" w:rsidRPr="00917B41" w:rsidRDefault="009F7759" w:rsidP="006B690F">
            <w:pPr>
              <w:rPr>
                <w:rFonts w:asciiTheme="minorHAnsi" w:hAnsiTheme="minorHAnsi" w:cstheme="minorHAnsi"/>
                <w:sz w:val="20"/>
                <w:szCs w:val="20"/>
              </w:rPr>
            </w:pPr>
            <w:r>
              <w:rPr>
                <w:rFonts w:asciiTheme="minorHAnsi" w:hAnsiTheme="minorHAnsi" w:cstheme="minorHAnsi"/>
                <w:sz w:val="20"/>
                <w:szCs w:val="20"/>
              </w:rPr>
              <w:t>D Bird</w:t>
            </w:r>
          </w:p>
        </w:tc>
        <w:tc>
          <w:tcPr>
            <w:tcW w:w="1276" w:type="dxa"/>
          </w:tcPr>
          <w:p w14:paraId="17F4C9BC" w14:textId="32BD1FFD" w:rsidR="0014321D" w:rsidRPr="00917B41" w:rsidRDefault="00E1479C" w:rsidP="006B690F">
            <w:pPr>
              <w:rPr>
                <w:rFonts w:asciiTheme="minorHAnsi" w:hAnsiTheme="minorHAnsi" w:cstheme="minorHAnsi"/>
                <w:sz w:val="20"/>
                <w:szCs w:val="20"/>
              </w:rPr>
            </w:pPr>
            <w:r>
              <w:rPr>
                <w:rFonts w:asciiTheme="minorHAnsi" w:hAnsiTheme="minorHAnsi" w:cstheme="minorHAnsi"/>
                <w:sz w:val="20"/>
                <w:szCs w:val="20"/>
              </w:rPr>
              <w:t>June 2023</w:t>
            </w:r>
          </w:p>
        </w:tc>
        <w:tc>
          <w:tcPr>
            <w:tcW w:w="5380" w:type="dxa"/>
          </w:tcPr>
          <w:p w14:paraId="65386BD2" w14:textId="77777777" w:rsidR="0014321D" w:rsidRDefault="0059124A" w:rsidP="006B690F">
            <w:pPr>
              <w:rPr>
                <w:rFonts w:asciiTheme="minorHAnsi" w:hAnsiTheme="minorHAnsi" w:cstheme="minorHAnsi"/>
                <w:sz w:val="20"/>
                <w:szCs w:val="20"/>
              </w:rPr>
            </w:pPr>
            <w:r>
              <w:rPr>
                <w:rFonts w:asciiTheme="minorHAnsi" w:hAnsiTheme="minorHAnsi" w:cstheme="minorHAnsi"/>
                <w:sz w:val="20"/>
                <w:szCs w:val="20"/>
              </w:rPr>
              <w:t>Reviewed and minor updates.</w:t>
            </w:r>
          </w:p>
          <w:p w14:paraId="27E156E6" w14:textId="77777777" w:rsidR="0059124A" w:rsidRDefault="0059124A" w:rsidP="006B690F">
            <w:pPr>
              <w:rPr>
                <w:rFonts w:asciiTheme="minorHAnsi" w:hAnsiTheme="minorHAnsi" w:cstheme="minorHAnsi"/>
                <w:sz w:val="20"/>
                <w:szCs w:val="20"/>
              </w:rPr>
            </w:pPr>
            <w:r>
              <w:rPr>
                <w:rFonts w:asciiTheme="minorHAnsi" w:hAnsiTheme="minorHAnsi" w:cstheme="minorHAnsi"/>
                <w:sz w:val="20"/>
                <w:szCs w:val="20"/>
              </w:rPr>
              <w:t>Combined existing gender reassignment policy.</w:t>
            </w:r>
          </w:p>
          <w:p w14:paraId="24EBF901" w14:textId="169D0FA7" w:rsidR="00116FDB" w:rsidRPr="00917B41" w:rsidRDefault="00116FDB" w:rsidP="006B690F">
            <w:pPr>
              <w:rPr>
                <w:rFonts w:asciiTheme="minorHAnsi" w:hAnsiTheme="minorHAnsi" w:cstheme="minorHAnsi"/>
                <w:sz w:val="20"/>
                <w:szCs w:val="20"/>
              </w:rPr>
            </w:pPr>
            <w:r>
              <w:rPr>
                <w:rFonts w:asciiTheme="minorHAnsi" w:hAnsiTheme="minorHAnsi" w:cstheme="minorHAnsi"/>
                <w:sz w:val="20"/>
                <w:szCs w:val="20"/>
              </w:rPr>
              <w:t xml:space="preserve">Removed wording on </w:t>
            </w:r>
            <w:r w:rsidR="00505FED">
              <w:rPr>
                <w:rFonts w:asciiTheme="minorHAnsi" w:hAnsiTheme="minorHAnsi" w:cstheme="minorHAnsi"/>
                <w:sz w:val="20"/>
                <w:szCs w:val="20"/>
              </w:rPr>
              <w:t xml:space="preserve">rehabilitation of offenders – </w:t>
            </w:r>
            <w:r w:rsidR="009B38CC">
              <w:rPr>
                <w:rFonts w:asciiTheme="minorHAnsi" w:hAnsiTheme="minorHAnsi" w:cstheme="minorHAnsi"/>
                <w:sz w:val="20"/>
                <w:szCs w:val="20"/>
              </w:rPr>
              <w:t xml:space="preserve">already </w:t>
            </w:r>
            <w:r w:rsidR="00505FED">
              <w:rPr>
                <w:rFonts w:asciiTheme="minorHAnsi" w:hAnsiTheme="minorHAnsi" w:cstheme="minorHAnsi"/>
                <w:sz w:val="20"/>
                <w:szCs w:val="20"/>
              </w:rPr>
              <w:t>covered in a</w:t>
            </w:r>
            <w:r w:rsidR="009B38CC">
              <w:rPr>
                <w:rFonts w:asciiTheme="minorHAnsi" w:hAnsiTheme="minorHAnsi" w:cstheme="minorHAnsi"/>
                <w:sz w:val="20"/>
                <w:szCs w:val="20"/>
              </w:rPr>
              <w:t xml:space="preserve"> </w:t>
            </w:r>
            <w:r w:rsidR="00505FED">
              <w:rPr>
                <w:rFonts w:asciiTheme="minorHAnsi" w:hAnsiTheme="minorHAnsi" w:cstheme="minorHAnsi"/>
                <w:sz w:val="20"/>
                <w:szCs w:val="20"/>
              </w:rPr>
              <w:t>separate policy.</w:t>
            </w:r>
          </w:p>
        </w:tc>
      </w:tr>
      <w:tr w:rsidR="00917B41" w:rsidRPr="00917B41" w14:paraId="706B6CE2" w14:textId="77777777" w:rsidTr="00231073">
        <w:tc>
          <w:tcPr>
            <w:tcW w:w="475" w:type="dxa"/>
          </w:tcPr>
          <w:p w14:paraId="56EF08D0" w14:textId="77777777" w:rsidR="00917B41" w:rsidRPr="00917B41" w:rsidRDefault="00917B41" w:rsidP="006B690F">
            <w:pPr>
              <w:jc w:val="center"/>
              <w:rPr>
                <w:rFonts w:asciiTheme="minorHAnsi" w:hAnsiTheme="minorHAnsi" w:cstheme="minorHAnsi"/>
                <w:sz w:val="20"/>
                <w:szCs w:val="20"/>
              </w:rPr>
            </w:pPr>
          </w:p>
        </w:tc>
        <w:tc>
          <w:tcPr>
            <w:tcW w:w="1221" w:type="dxa"/>
          </w:tcPr>
          <w:p w14:paraId="2B31FA37" w14:textId="77777777" w:rsidR="00917B41" w:rsidRPr="00917B41" w:rsidRDefault="00917B41" w:rsidP="006B690F">
            <w:pPr>
              <w:rPr>
                <w:rFonts w:asciiTheme="minorHAnsi" w:hAnsiTheme="minorHAnsi" w:cstheme="minorHAnsi"/>
                <w:sz w:val="20"/>
                <w:szCs w:val="20"/>
              </w:rPr>
            </w:pPr>
          </w:p>
        </w:tc>
        <w:tc>
          <w:tcPr>
            <w:tcW w:w="1276" w:type="dxa"/>
          </w:tcPr>
          <w:p w14:paraId="3758E3FA" w14:textId="77777777" w:rsidR="00917B41" w:rsidRPr="00917B41" w:rsidRDefault="00917B41" w:rsidP="006B690F">
            <w:pPr>
              <w:rPr>
                <w:rFonts w:asciiTheme="minorHAnsi" w:hAnsiTheme="minorHAnsi" w:cstheme="minorHAnsi"/>
                <w:sz w:val="20"/>
                <w:szCs w:val="20"/>
              </w:rPr>
            </w:pPr>
          </w:p>
        </w:tc>
        <w:tc>
          <w:tcPr>
            <w:tcW w:w="1276" w:type="dxa"/>
          </w:tcPr>
          <w:p w14:paraId="682EB90C" w14:textId="77777777" w:rsidR="00917B41" w:rsidRPr="00917B41" w:rsidRDefault="00917B41" w:rsidP="006B690F">
            <w:pPr>
              <w:rPr>
                <w:rFonts w:asciiTheme="minorHAnsi" w:hAnsiTheme="minorHAnsi" w:cstheme="minorHAnsi"/>
                <w:sz w:val="20"/>
                <w:szCs w:val="20"/>
              </w:rPr>
            </w:pPr>
          </w:p>
        </w:tc>
        <w:tc>
          <w:tcPr>
            <w:tcW w:w="5380" w:type="dxa"/>
          </w:tcPr>
          <w:p w14:paraId="637DE948" w14:textId="77777777" w:rsidR="00917B41" w:rsidRPr="00917B41" w:rsidRDefault="00917B41" w:rsidP="006B690F">
            <w:pPr>
              <w:rPr>
                <w:rFonts w:asciiTheme="minorHAnsi" w:hAnsiTheme="minorHAnsi" w:cstheme="minorHAnsi"/>
                <w:sz w:val="20"/>
                <w:szCs w:val="20"/>
              </w:rPr>
            </w:pPr>
          </w:p>
        </w:tc>
      </w:tr>
      <w:tr w:rsidR="00917B41" w:rsidRPr="00917B41" w14:paraId="448BBAA7" w14:textId="77777777" w:rsidTr="00231073">
        <w:tc>
          <w:tcPr>
            <w:tcW w:w="475" w:type="dxa"/>
          </w:tcPr>
          <w:p w14:paraId="643D125C" w14:textId="77777777" w:rsidR="00917B41" w:rsidRPr="00917B41" w:rsidRDefault="00917B41" w:rsidP="006B690F">
            <w:pPr>
              <w:jc w:val="center"/>
              <w:rPr>
                <w:rFonts w:asciiTheme="minorHAnsi" w:hAnsiTheme="minorHAnsi" w:cstheme="minorHAnsi"/>
                <w:sz w:val="20"/>
                <w:szCs w:val="20"/>
              </w:rPr>
            </w:pPr>
          </w:p>
        </w:tc>
        <w:tc>
          <w:tcPr>
            <w:tcW w:w="1221" w:type="dxa"/>
          </w:tcPr>
          <w:p w14:paraId="15F641CB" w14:textId="77777777" w:rsidR="00917B41" w:rsidRPr="00917B41" w:rsidRDefault="00917B41" w:rsidP="006B690F">
            <w:pPr>
              <w:rPr>
                <w:rFonts w:asciiTheme="minorHAnsi" w:hAnsiTheme="minorHAnsi" w:cstheme="minorHAnsi"/>
                <w:sz w:val="20"/>
                <w:szCs w:val="20"/>
              </w:rPr>
            </w:pPr>
          </w:p>
        </w:tc>
        <w:tc>
          <w:tcPr>
            <w:tcW w:w="1276" w:type="dxa"/>
          </w:tcPr>
          <w:p w14:paraId="2346D194" w14:textId="77777777" w:rsidR="00917B41" w:rsidRPr="00917B41" w:rsidRDefault="00917B41" w:rsidP="006B690F">
            <w:pPr>
              <w:rPr>
                <w:rFonts w:asciiTheme="minorHAnsi" w:hAnsiTheme="minorHAnsi" w:cstheme="minorHAnsi"/>
                <w:sz w:val="20"/>
                <w:szCs w:val="20"/>
              </w:rPr>
            </w:pPr>
          </w:p>
        </w:tc>
        <w:tc>
          <w:tcPr>
            <w:tcW w:w="1276" w:type="dxa"/>
          </w:tcPr>
          <w:p w14:paraId="6EE2E385" w14:textId="77777777" w:rsidR="00917B41" w:rsidRPr="00917B41" w:rsidRDefault="00917B41" w:rsidP="006B690F">
            <w:pPr>
              <w:rPr>
                <w:rFonts w:asciiTheme="minorHAnsi" w:hAnsiTheme="minorHAnsi" w:cstheme="minorHAnsi"/>
                <w:sz w:val="20"/>
                <w:szCs w:val="20"/>
              </w:rPr>
            </w:pPr>
          </w:p>
        </w:tc>
        <w:tc>
          <w:tcPr>
            <w:tcW w:w="5380" w:type="dxa"/>
          </w:tcPr>
          <w:p w14:paraId="113F4D78" w14:textId="77777777" w:rsidR="00917B41" w:rsidRPr="00917B41" w:rsidRDefault="00917B41" w:rsidP="006B690F">
            <w:pPr>
              <w:rPr>
                <w:rFonts w:asciiTheme="minorHAnsi" w:hAnsiTheme="minorHAnsi" w:cstheme="minorHAnsi"/>
                <w:sz w:val="20"/>
                <w:szCs w:val="20"/>
              </w:rPr>
            </w:pPr>
          </w:p>
        </w:tc>
      </w:tr>
      <w:tr w:rsidR="00917B41" w:rsidRPr="00917B41" w14:paraId="3B793876" w14:textId="77777777" w:rsidTr="00231073">
        <w:tc>
          <w:tcPr>
            <w:tcW w:w="475" w:type="dxa"/>
          </w:tcPr>
          <w:p w14:paraId="3F846C23" w14:textId="77777777" w:rsidR="00917B41" w:rsidRPr="00917B41" w:rsidRDefault="00917B41" w:rsidP="006B690F">
            <w:pPr>
              <w:jc w:val="center"/>
              <w:rPr>
                <w:rFonts w:asciiTheme="minorHAnsi" w:hAnsiTheme="minorHAnsi" w:cstheme="minorHAnsi"/>
                <w:sz w:val="20"/>
                <w:szCs w:val="20"/>
              </w:rPr>
            </w:pPr>
          </w:p>
        </w:tc>
        <w:tc>
          <w:tcPr>
            <w:tcW w:w="1221" w:type="dxa"/>
          </w:tcPr>
          <w:p w14:paraId="563561E4" w14:textId="77777777" w:rsidR="00917B41" w:rsidRPr="00917B41" w:rsidRDefault="00917B41" w:rsidP="006B690F">
            <w:pPr>
              <w:rPr>
                <w:rFonts w:asciiTheme="minorHAnsi" w:hAnsiTheme="minorHAnsi" w:cstheme="minorHAnsi"/>
                <w:sz w:val="20"/>
                <w:szCs w:val="20"/>
              </w:rPr>
            </w:pPr>
          </w:p>
        </w:tc>
        <w:tc>
          <w:tcPr>
            <w:tcW w:w="1276" w:type="dxa"/>
          </w:tcPr>
          <w:p w14:paraId="58F9463D" w14:textId="77777777" w:rsidR="00917B41" w:rsidRPr="00917B41" w:rsidRDefault="00917B41" w:rsidP="006B690F">
            <w:pPr>
              <w:rPr>
                <w:rFonts w:asciiTheme="minorHAnsi" w:hAnsiTheme="minorHAnsi" w:cstheme="minorHAnsi"/>
                <w:sz w:val="20"/>
                <w:szCs w:val="20"/>
              </w:rPr>
            </w:pPr>
          </w:p>
        </w:tc>
        <w:tc>
          <w:tcPr>
            <w:tcW w:w="1276" w:type="dxa"/>
          </w:tcPr>
          <w:p w14:paraId="6E0866E7" w14:textId="77777777" w:rsidR="00917B41" w:rsidRPr="00917B41" w:rsidRDefault="00917B41" w:rsidP="006B690F">
            <w:pPr>
              <w:rPr>
                <w:rFonts w:asciiTheme="minorHAnsi" w:hAnsiTheme="minorHAnsi" w:cstheme="minorHAnsi"/>
                <w:sz w:val="20"/>
                <w:szCs w:val="20"/>
              </w:rPr>
            </w:pPr>
          </w:p>
        </w:tc>
        <w:tc>
          <w:tcPr>
            <w:tcW w:w="5380" w:type="dxa"/>
          </w:tcPr>
          <w:p w14:paraId="53609677" w14:textId="77777777" w:rsidR="00917B41" w:rsidRPr="00917B41" w:rsidRDefault="00917B41" w:rsidP="006B690F">
            <w:pPr>
              <w:rPr>
                <w:rFonts w:asciiTheme="minorHAnsi" w:hAnsiTheme="minorHAnsi" w:cstheme="minorHAnsi"/>
                <w:sz w:val="20"/>
                <w:szCs w:val="20"/>
              </w:rPr>
            </w:pPr>
          </w:p>
        </w:tc>
      </w:tr>
    </w:tbl>
    <w:p w14:paraId="3477C98E" w14:textId="77777777" w:rsidR="0008252C" w:rsidRPr="00917B41" w:rsidRDefault="0008252C" w:rsidP="006B690F">
      <w:pPr>
        <w:rPr>
          <w:rFonts w:asciiTheme="minorHAnsi" w:hAnsiTheme="minorHAnsi" w:cstheme="minorHAnsi"/>
          <w:szCs w:val="22"/>
        </w:rPr>
      </w:pPr>
    </w:p>
    <w:p w14:paraId="727C1962" w14:textId="77777777" w:rsidR="0008252C" w:rsidRPr="00917B41" w:rsidRDefault="00917B41" w:rsidP="00917B41">
      <w:pPr>
        <w:pStyle w:val="ListParagraph"/>
        <w:numPr>
          <w:ilvl w:val="0"/>
          <w:numId w:val="7"/>
        </w:numPr>
        <w:rPr>
          <w:rFonts w:asciiTheme="minorHAnsi" w:hAnsiTheme="minorHAnsi" w:cstheme="minorHAnsi"/>
          <w:b/>
          <w:bCs/>
          <w:szCs w:val="22"/>
        </w:rPr>
      </w:pPr>
      <w:r w:rsidRPr="00917B41">
        <w:rPr>
          <w:rFonts w:asciiTheme="minorHAnsi" w:hAnsiTheme="minorHAnsi" w:cstheme="minorHAnsi"/>
          <w:b/>
          <w:bCs/>
          <w:szCs w:val="22"/>
        </w:rPr>
        <w:t>Introduction</w:t>
      </w:r>
    </w:p>
    <w:p w14:paraId="1DE6CBC6" w14:textId="77777777" w:rsidR="00917B41" w:rsidRDefault="00917B41" w:rsidP="006B690F">
      <w:pPr>
        <w:rPr>
          <w:rFonts w:asciiTheme="minorHAnsi" w:hAnsiTheme="minorHAnsi" w:cstheme="minorHAnsi"/>
          <w:szCs w:val="22"/>
        </w:rPr>
      </w:pPr>
    </w:p>
    <w:p w14:paraId="4CA13437" w14:textId="77777777" w:rsidR="002A52A8" w:rsidRDefault="002957E5" w:rsidP="0059124A">
      <w:pPr>
        <w:spacing w:before="100" w:beforeAutospacing="1" w:after="100" w:afterAutospacing="1" w:line="360" w:lineRule="auto"/>
        <w:contextualSpacing/>
        <w:rPr>
          <w:rFonts w:ascii="Calibri" w:hAnsi="Calibri" w:cs="Calibri"/>
          <w:szCs w:val="22"/>
        </w:rPr>
      </w:pPr>
      <w:r w:rsidRPr="0059124A">
        <w:rPr>
          <w:rFonts w:ascii="Calibri" w:hAnsi="Calibri" w:cs="Calibri"/>
          <w:szCs w:val="22"/>
        </w:rPr>
        <w:t xml:space="preserve">The Good Shepherd Trust and all its schools are committed to promoting and achieving equality of opportunity for all students, parents, staff, board members, governors, visitors and job applicants. </w:t>
      </w:r>
    </w:p>
    <w:p w14:paraId="775C8A7F" w14:textId="6643A86C" w:rsidR="002957E5" w:rsidRPr="0059124A" w:rsidRDefault="002957E5" w:rsidP="0059124A">
      <w:pPr>
        <w:spacing w:before="100" w:beforeAutospacing="1" w:after="100" w:afterAutospacing="1" w:line="360" w:lineRule="auto"/>
        <w:contextualSpacing/>
        <w:rPr>
          <w:rFonts w:ascii="Calibri" w:hAnsi="Calibri" w:cs="Calibri"/>
          <w:szCs w:val="22"/>
        </w:rPr>
      </w:pPr>
      <w:r w:rsidRPr="0059124A">
        <w:rPr>
          <w:rFonts w:ascii="Calibri" w:hAnsi="Calibri" w:cs="Calibri"/>
          <w:szCs w:val="22"/>
        </w:rPr>
        <w:t xml:space="preserve"> </w:t>
      </w:r>
    </w:p>
    <w:p w14:paraId="343A2B3D" w14:textId="77777777" w:rsidR="002957E5" w:rsidRDefault="002957E5" w:rsidP="0059124A">
      <w:pPr>
        <w:spacing w:before="100" w:beforeAutospacing="1" w:after="100" w:afterAutospacing="1" w:line="360" w:lineRule="auto"/>
        <w:contextualSpacing/>
        <w:rPr>
          <w:rFonts w:ascii="Calibri" w:hAnsi="Calibri" w:cs="Calibri"/>
          <w:szCs w:val="22"/>
        </w:rPr>
      </w:pPr>
      <w:r w:rsidRPr="0059124A">
        <w:rPr>
          <w:rFonts w:ascii="Calibri" w:hAnsi="Calibri" w:cs="Calibri"/>
          <w:szCs w:val="22"/>
        </w:rPr>
        <w:t>The Trust aims to create a working environment in which all individuals are able to make best use of their skills, free from discrimination or harassment, and in which all decisions are based on merit.</w:t>
      </w:r>
    </w:p>
    <w:p w14:paraId="0D12FA84" w14:textId="77777777" w:rsidR="002A52A8" w:rsidRPr="0059124A" w:rsidRDefault="002A52A8" w:rsidP="0059124A">
      <w:pPr>
        <w:spacing w:before="100" w:beforeAutospacing="1" w:after="100" w:afterAutospacing="1" w:line="360" w:lineRule="auto"/>
        <w:contextualSpacing/>
        <w:rPr>
          <w:rFonts w:ascii="Calibri" w:hAnsi="Calibri" w:cs="Calibri"/>
          <w:szCs w:val="22"/>
        </w:rPr>
      </w:pPr>
    </w:p>
    <w:p w14:paraId="36999BCD" w14:textId="77777777" w:rsidR="002957E5" w:rsidRDefault="002957E5" w:rsidP="0059124A">
      <w:pPr>
        <w:spacing w:before="100" w:beforeAutospacing="1" w:after="100" w:afterAutospacing="1" w:line="360" w:lineRule="auto"/>
        <w:contextualSpacing/>
        <w:rPr>
          <w:rFonts w:ascii="Calibri" w:hAnsi="Calibri" w:cs="Calibri"/>
          <w:szCs w:val="22"/>
        </w:rPr>
      </w:pPr>
      <w:r w:rsidRPr="0059124A">
        <w:rPr>
          <w:rFonts w:ascii="Calibri" w:hAnsi="Calibri" w:cs="Calibri"/>
          <w:szCs w:val="22"/>
        </w:rPr>
        <w:t>The Trust does not discriminate against staff on the basis of their sex, sexual orientation, marital or civil partner status, pregnancy or maternity, gender reassignment, race, colour, nationality, ethnic or national origin, religion or belief, disability or age – the protected characteristics.</w:t>
      </w:r>
    </w:p>
    <w:p w14:paraId="45EBC3AD" w14:textId="77777777" w:rsidR="0059124A" w:rsidRPr="0059124A" w:rsidRDefault="0059124A" w:rsidP="0059124A">
      <w:pPr>
        <w:spacing w:before="100" w:beforeAutospacing="1" w:after="100" w:afterAutospacing="1" w:line="360" w:lineRule="auto"/>
        <w:contextualSpacing/>
        <w:rPr>
          <w:rFonts w:ascii="Calibri" w:hAnsi="Calibri" w:cs="Calibri"/>
          <w:szCs w:val="22"/>
        </w:rPr>
      </w:pPr>
    </w:p>
    <w:p w14:paraId="3DFADCBE" w14:textId="77777777" w:rsidR="002957E5" w:rsidRPr="0059124A" w:rsidRDefault="002957E5" w:rsidP="0059124A">
      <w:pPr>
        <w:spacing w:before="100" w:beforeAutospacing="1" w:after="100" w:afterAutospacing="1" w:line="360" w:lineRule="auto"/>
        <w:contextualSpacing/>
        <w:rPr>
          <w:rFonts w:ascii="Calibri" w:hAnsi="Calibri" w:cs="Calibri"/>
          <w:szCs w:val="22"/>
        </w:rPr>
      </w:pPr>
      <w:r w:rsidRPr="0059124A">
        <w:rPr>
          <w:rFonts w:ascii="Calibri" w:hAnsi="Calibri" w:cs="Calibri"/>
          <w:szCs w:val="22"/>
        </w:rPr>
        <w:t xml:space="preserve">The Equality Act 2010 prohibits discrimination, harassment and victimisation in employment, and the principles of non-discrimination and equality of opportunity also apply to the way in which staff treat students, parents, visitors, suppliers and former staff members. </w:t>
      </w:r>
    </w:p>
    <w:p w14:paraId="5BF3339F" w14:textId="200B6F4C" w:rsidR="002957E5" w:rsidRDefault="002957E5" w:rsidP="0059124A">
      <w:pPr>
        <w:spacing w:before="100" w:beforeAutospacing="1" w:after="100" w:afterAutospacing="1" w:line="360" w:lineRule="auto"/>
        <w:contextualSpacing/>
        <w:rPr>
          <w:rFonts w:ascii="Calibri" w:hAnsi="Calibri" w:cs="Calibri"/>
          <w:szCs w:val="22"/>
        </w:rPr>
      </w:pPr>
      <w:r w:rsidRPr="0059124A">
        <w:rPr>
          <w:rFonts w:ascii="Calibri" w:hAnsi="Calibri" w:cs="Calibri"/>
          <w:szCs w:val="22"/>
        </w:rPr>
        <w:lastRenderedPageBreak/>
        <w:t xml:space="preserve">All staff have a duty to act in accordance with this policy and treat colleagues with dignity at all times, and not discriminate against or harass other members of staff, regardless of their status.  </w:t>
      </w:r>
    </w:p>
    <w:p w14:paraId="4A992F90" w14:textId="77777777" w:rsidR="009E121B" w:rsidRPr="0059124A" w:rsidRDefault="009E121B" w:rsidP="0059124A">
      <w:pPr>
        <w:spacing w:before="100" w:beforeAutospacing="1" w:after="100" w:afterAutospacing="1" w:line="360" w:lineRule="auto"/>
        <w:contextualSpacing/>
        <w:rPr>
          <w:rFonts w:ascii="Calibri" w:hAnsi="Calibri" w:cs="Calibri"/>
          <w:szCs w:val="22"/>
        </w:rPr>
      </w:pPr>
    </w:p>
    <w:p w14:paraId="1C10495C" w14:textId="77777777" w:rsidR="002957E5" w:rsidRDefault="002957E5" w:rsidP="0059124A">
      <w:pPr>
        <w:spacing w:before="100" w:beforeAutospacing="1" w:after="100" w:afterAutospacing="1" w:line="360" w:lineRule="auto"/>
        <w:contextualSpacing/>
        <w:rPr>
          <w:rFonts w:ascii="Calibri" w:hAnsi="Calibri" w:cs="Calibri"/>
          <w:szCs w:val="22"/>
        </w:rPr>
      </w:pPr>
      <w:r w:rsidRPr="0059124A">
        <w:rPr>
          <w:rFonts w:ascii="Calibri" w:hAnsi="Calibri" w:cs="Calibri"/>
          <w:szCs w:val="22"/>
        </w:rPr>
        <w:t>This policy does not form part of any employee’s terms and conditions of employment and is not intended to have contractual effect. It is provided for guidance to all members of staff at the Trust who are required to familiarise themselves and comply with its contents.  The Trust reserves the right to amend its content at any time.</w:t>
      </w:r>
    </w:p>
    <w:p w14:paraId="7421F28C" w14:textId="77777777" w:rsidR="009E121B" w:rsidRPr="0059124A" w:rsidRDefault="009E121B" w:rsidP="0059124A">
      <w:pPr>
        <w:spacing w:before="100" w:beforeAutospacing="1" w:after="100" w:afterAutospacing="1" w:line="360" w:lineRule="auto"/>
        <w:contextualSpacing/>
        <w:rPr>
          <w:rFonts w:ascii="Calibri" w:hAnsi="Calibri" w:cs="Calibri"/>
          <w:szCs w:val="22"/>
        </w:rPr>
      </w:pPr>
    </w:p>
    <w:p w14:paraId="37DB05CB" w14:textId="77777777" w:rsidR="002957E5" w:rsidRPr="0059124A" w:rsidRDefault="002957E5" w:rsidP="0059124A">
      <w:pPr>
        <w:spacing w:before="100" w:beforeAutospacing="1" w:after="100" w:afterAutospacing="1" w:line="360" w:lineRule="auto"/>
        <w:contextualSpacing/>
        <w:rPr>
          <w:rFonts w:ascii="Calibri" w:hAnsi="Calibri" w:cs="Calibri"/>
          <w:szCs w:val="22"/>
        </w:rPr>
      </w:pPr>
      <w:r w:rsidRPr="0059124A">
        <w:rPr>
          <w:rFonts w:ascii="Calibri" w:hAnsi="Calibri" w:cs="Calibri"/>
          <w:szCs w:val="22"/>
        </w:rPr>
        <w:t>This Policy applies to the Trust’s employees, whether permanent, temporary, casual, part-time or on fixed-term contracts, to job applicants and to individuals such as agency staff and consultants and volunteers who are not employees but who work at the Trust (collectively referred to as “staff” in this policy).</w:t>
      </w:r>
    </w:p>
    <w:p w14:paraId="687A1F80" w14:textId="77777777" w:rsidR="002957E5" w:rsidRDefault="002957E5" w:rsidP="0059124A">
      <w:pPr>
        <w:spacing w:before="100" w:beforeAutospacing="1" w:after="100" w:afterAutospacing="1" w:line="360" w:lineRule="auto"/>
        <w:contextualSpacing/>
        <w:rPr>
          <w:rFonts w:ascii="Calibri" w:hAnsi="Calibri" w:cs="Calibri"/>
          <w:szCs w:val="22"/>
        </w:rPr>
      </w:pPr>
      <w:r w:rsidRPr="0059124A">
        <w:rPr>
          <w:rFonts w:ascii="Calibri" w:hAnsi="Calibri" w:cs="Calibri"/>
          <w:szCs w:val="22"/>
        </w:rPr>
        <w:t xml:space="preserve">All staff must set an appropriate standard of behaviour, </w:t>
      </w:r>
      <w:proofErr w:type="spellStart"/>
      <w:r w:rsidRPr="0059124A">
        <w:rPr>
          <w:rFonts w:ascii="Calibri" w:hAnsi="Calibri" w:cs="Calibri"/>
          <w:szCs w:val="22"/>
        </w:rPr>
        <w:t>lead</w:t>
      </w:r>
      <w:proofErr w:type="spellEnd"/>
      <w:r w:rsidRPr="0059124A">
        <w:rPr>
          <w:rFonts w:ascii="Calibri" w:hAnsi="Calibri" w:cs="Calibri"/>
          <w:szCs w:val="22"/>
        </w:rPr>
        <w:t xml:space="preserve"> by example and ensure that those they manage adhere to the policy and promote the Trust’s aims and objectives with regard to equal opportunities.  Staff will be given appropriate training on equal opportunities awareness and equal opportunities recruitment and selection best practice.</w:t>
      </w:r>
    </w:p>
    <w:p w14:paraId="4C12BBA9" w14:textId="77777777" w:rsidR="009E121B" w:rsidRPr="0059124A" w:rsidRDefault="009E121B" w:rsidP="0059124A">
      <w:pPr>
        <w:spacing w:before="100" w:beforeAutospacing="1" w:after="100" w:afterAutospacing="1" w:line="360" w:lineRule="auto"/>
        <w:contextualSpacing/>
        <w:rPr>
          <w:rFonts w:ascii="Calibri" w:hAnsi="Calibri" w:cs="Calibri"/>
          <w:szCs w:val="22"/>
        </w:rPr>
      </w:pPr>
    </w:p>
    <w:p w14:paraId="30175AC7" w14:textId="74B6B07B" w:rsidR="002957E5" w:rsidRDefault="002957E5" w:rsidP="0059124A">
      <w:pPr>
        <w:spacing w:before="100" w:beforeAutospacing="1" w:after="100" w:afterAutospacing="1" w:line="360" w:lineRule="auto"/>
        <w:contextualSpacing/>
        <w:rPr>
          <w:rFonts w:ascii="Calibri" w:hAnsi="Calibri" w:cs="Calibri"/>
          <w:szCs w:val="22"/>
        </w:rPr>
      </w:pPr>
      <w:r w:rsidRPr="0059124A">
        <w:rPr>
          <w:rFonts w:ascii="Calibri" w:hAnsi="Calibri" w:cs="Calibri"/>
          <w:szCs w:val="22"/>
        </w:rPr>
        <w:t xml:space="preserve">Any questions about the content or application of this policy should be referred to the </w:t>
      </w:r>
      <w:r w:rsidR="00F953E4">
        <w:rPr>
          <w:rFonts w:ascii="Calibri" w:hAnsi="Calibri" w:cs="Calibri"/>
          <w:szCs w:val="22"/>
        </w:rPr>
        <w:t xml:space="preserve">Headteacher or Head of HR </w:t>
      </w:r>
      <w:r w:rsidRPr="0059124A">
        <w:rPr>
          <w:rFonts w:ascii="Calibri" w:hAnsi="Calibri" w:cs="Calibri"/>
          <w:szCs w:val="22"/>
        </w:rPr>
        <w:t xml:space="preserve">in the first instance.  </w:t>
      </w:r>
    </w:p>
    <w:p w14:paraId="3809A897" w14:textId="77777777" w:rsidR="009E121B" w:rsidRPr="0059124A" w:rsidRDefault="009E121B" w:rsidP="0059124A">
      <w:pPr>
        <w:spacing w:before="100" w:beforeAutospacing="1" w:after="100" w:afterAutospacing="1" w:line="360" w:lineRule="auto"/>
        <w:contextualSpacing/>
        <w:rPr>
          <w:rFonts w:ascii="Calibri" w:hAnsi="Calibri" w:cs="Calibri"/>
          <w:szCs w:val="22"/>
        </w:rPr>
      </w:pPr>
    </w:p>
    <w:p w14:paraId="0B023FA4" w14:textId="77777777" w:rsidR="002957E5" w:rsidRDefault="002957E5" w:rsidP="0059124A">
      <w:pPr>
        <w:spacing w:before="100" w:beforeAutospacing="1" w:after="100" w:afterAutospacing="1" w:line="360" w:lineRule="auto"/>
        <w:contextualSpacing/>
        <w:rPr>
          <w:rFonts w:ascii="Calibri" w:hAnsi="Calibri" w:cs="Calibri"/>
          <w:szCs w:val="22"/>
        </w:rPr>
      </w:pPr>
      <w:r w:rsidRPr="0059124A">
        <w:rPr>
          <w:rFonts w:ascii="Calibri" w:hAnsi="Calibri" w:cs="Calibri"/>
          <w:szCs w:val="22"/>
        </w:rPr>
        <w:t>This policy applies to all aspects of the Trust’s relationship with staff and to relations between staff members at all levels.  This includes:</w:t>
      </w:r>
    </w:p>
    <w:p w14:paraId="2FC46661" w14:textId="77777777" w:rsidR="009E121B" w:rsidRPr="0059124A" w:rsidRDefault="009E121B" w:rsidP="0059124A">
      <w:pPr>
        <w:spacing w:before="100" w:beforeAutospacing="1" w:after="100" w:afterAutospacing="1" w:line="360" w:lineRule="auto"/>
        <w:contextualSpacing/>
        <w:rPr>
          <w:rFonts w:ascii="Calibri" w:hAnsi="Calibri" w:cs="Calibri"/>
          <w:szCs w:val="22"/>
        </w:rPr>
      </w:pPr>
    </w:p>
    <w:p w14:paraId="705024A8" w14:textId="77777777" w:rsidR="002957E5" w:rsidRPr="0059124A" w:rsidRDefault="002957E5" w:rsidP="0059124A">
      <w:pPr>
        <w:numPr>
          <w:ilvl w:val="0"/>
          <w:numId w:val="8"/>
        </w:numPr>
        <w:spacing w:before="100" w:beforeAutospacing="1" w:after="100" w:afterAutospacing="1" w:line="360" w:lineRule="auto"/>
        <w:contextualSpacing/>
        <w:rPr>
          <w:rFonts w:ascii="Calibri" w:hAnsi="Calibri" w:cs="Calibri"/>
          <w:szCs w:val="22"/>
        </w:rPr>
      </w:pPr>
      <w:r w:rsidRPr="0059124A">
        <w:rPr>
          <w:rFonts w:ascii="Calibri" w:hAnsi="Calibri" w:cs="Calibri"/>
          <w:szCs w:val="22"/>
        </w:rPr>
        <w:t>job advertisements;</w:t>
      </w:r>
    </w:p>
    <w:p w14:paraId="4D9B3612" w14:textId="77777777" w:rsidR="002957E5" w:rsidRPr="0059124A" w:rsidRDefault="002957E5" w:rsidP="0059124A">
      <w:pPr>
        <w:numPr>
          <w:ilvl w:val="0"/>
          <w:numId w:val="8"/>
        </w:numPr>
        <w:spacing w:before="100" w:beforeAutospacing="1" w:after="100" w:afterAutospacing="1" w:line="360" w:lineRule="auto"/>
        <w:contextualSpacing/>
        <w:rPr>
          <w:rFonts w:ascii="Calibri" w:hAnsi="Calibri" w:cs="Calibri"/>
          <w:szCs w:val="22"/>
        </w:rPr>
      </w:pPr>
      <w:r w:rsidRPr="0059124A">
        <w:rPr>
          <w:rFonts w:ascii="Calibri" w:hAnsi="Calibri" w:cs="Calibri"/>
          <w:szCs w:val="22"/>
        </w:rPr>
        <w:t>recruitment and selection;</w:t>
      </w:r>
    </w:p>
    <w:p w14:paraId="56761FE3" w14:textId="77777777" w:rsidR="002957E5" w:rsidRPr="0059124A" w:rsidRDefault="002957E5" w:rsidP="0059124A">
      <w:pPr>
        <w:numPr>
          <w:ilvl w:val="0"/>
          <w:numId w:val="8"/>
        </w:numPr>
        <w:spacing w:before="100" w:beforeAutospacing="1" w:after="100" w:afterAutospacing="1" w:line="360" w:lineRule="auto"/>
        <w:contextualSpacing/>
        <w:rPr>
          <w:rFonts w:ascii="Calibri" w:hAnsi="Calibri" w:cs="Calibri"/>
          <w:szCs w:val="22"/>
        </w:rPr>
      </w:pPr>
      <w:r w:rsidRPr="0059124A">
        <w:rPr>
          <w:rFonts w:ascii="Calibri" w:hAnsi="Calibri" w:cs="Calibri"/>
          <w:szCs w:val="22"/>
        </w:rPr>
        <w:t>training and development;</w:t>
      </w:r>
    </w:p>
    <w:p w14:paraId="0CB22F05" w14:textId="77777777" w:rsidR="002957E5" w:rsidRPr="0059124A" w:rsidRDefault="002957E5" w:rsidP="0059124A">
      <w:pPr>
        <w:numPr>
          <w:ilvl w:val="0"/>
          <w:numId w:val="8"/>
        </w:numPr>
        <w:spacing w:before="100" w:beforeAutospacing="1" w:after="100" w:afterAutospacing="1" w:line="360" w:lineRule="auto"/>
        <w:contextualSpacing/>
        <w:rPr>
          <w:rFonts w:ascii="Calibri" w:hAnsi="Calibri" w:cs="Calibri"/>
          <w:szCs w:val="22"/>
        </w:rPr>
      </w:pPr>
      <w:r w:rsidRPr="0059124A">
        <w:rPr>
          <w:rFonts w:ascii="Calibri" w:hAnsi="Calibri" w:cs="Calibri"/>
          <w:szCs w:val="22"/>
        </w:rPr>
        <w:t>opportunities for promotion;</w:t>
      </w:r>
    </w:p>
    <w:p w14:paraId="2AC28758" w14:textId="77777777" w:rsidR="002957E5" w:rsidRPr="0059124A" w:rsidRDefault="002957E5" w:rsidP="0059124A">
      <w:pPr>
        <w:numPr>
          <w:ilvl w:val="0"/>
          <w:numId w:val="8"/>
        </w:numPr>
        <w:spacing w:before="100" w:beforeAutospacing="1" w:after="100" w:afterAutospacing="1" w:line="360" w:lineRule="auto"/>
        <w:contextualSpacing/>
        <w:rPr>
          <w:rFonts w:ascii="Calibri" w:hAnsi="Calibri" w:cs="Calibri"/>
          <w:szCs w:val="22"/>
        </w:rPr>
      </w:pPr>
      <w:r w:rsidRPr="0059124A">
        <w:rPr>
          <w:rFonts w:ascii="Calibri" w:hAnsi="Calibri" w:cs="Calibri"/>
          <w:szCs w:val="22"/>
        </w:rPr>
        <w:t>conditions of service;</w:t>
      </w:r>
    </w:p>
    <w:p w14:paraId="03CEFB1D" w14:textId="77777777" w:rsidR="002957E5" w:rsidRPr="0059124A" w:rsidRDefault="002957E5" w:rsidP="0059124A">
      <w:pPr>
        <w:numPr>
          <w:ilvl w:val="0"/>
          <w:numId w:val="8"/>
        </w:numPr>
        <w:spacing w:before="100" w:beforeAutospacing="1" w:after="100" w:afterAutospacing="1" w:line="360" w:lineRule="auto"/>
        <w:contextualSpacing/>
        <w:rPr>
          <w:rFonts w:ascii="Calibri" w:hAnsi="Calibri" w:cs="Calibri"/>
          <w:szCs w:val="22"/>
        </w:rPr>
      </w:pPr>
      <w:r w:rsidRPr="0059124A">
        <w:rPr>
          <w:rFonts w:ascii="Calibri" w:hAnsi="Calibri" w:cs="Calibri"/>
          <w:szCs w:val="22"/>
        </w:rPr>
        <w:t>pay and benefits;</w:t>
      </w:r>
    </w:p>
    <w:p w14:paraId="3684273B" w14:textId="77777777" w:rsidR="002957E5" w:rsidRPr="0059124A" w:rsidRDefault="002957E5" w:rsidP="0059124A">
      <w:pPr>
        <w:numPr>
          <w:ilvl w:val="0"/>
          <w:numId w:val="8"/>
        </w:numPr>
        <w:spacing w:before="100" w:beforeAutospacing="1" w:after="100" w:afterAutospacing="1" w:line="360" w:lineRule="auto"/>
        <w:contextualSpacing/>
        <w:rPr>
          <w:rFonts w:ascii="Calibri" w:hAnsi="Calibri" w:cs="Calibri"/>
          <w:szCs w:val="22"/>
        </w:rPr>
      </w:pPr>
      <w:r w:rsidRPr="0059124A">
        <w:rPr>
          <w:rFonts w:ascii="Calibri" w:hAnsi="Calibri" w:cs="Calibri"/>
          <w:szCs w:val="22"/>
        </w:rPr>
        <w:t>conduct at work;</w:t>
      </w:r>
    </w:p>
    <w:p w14:paraId="06E1D5E8" w14:textId="77777777" w:rsidR="002957E5" w:rsidRPr="0059124A" w:rsidRDefault="002957E5" w:rsidP="0059124A">
      <w:pPr>
        <w:numPr>
          <w:ilvl w:val="0"/>
          <w:numId w:val="8"/>
        </w:numPr>
        <w:spacing w:before="100" w:beforeAutospacing="1" w:after="100" w:afterAutospacing="1" w:line="360" w:lineRule="auto"/>
        <w:contextualSpacing/>
        <w:rPr>
          <w:rFonts w:ascii="Calibri" w:hAnsi="Calibri" w:cs="Calibri"/>
          <w:szCs w:val="22"/>
        </w:rPr>
      </w:pPr>
      <w:r w:rsidRPr="0059124A">
        <w:rPr>
          <w:rFonts w:ascii="Calibri" w:hAnsi="Calibri" w:cs="Calibri"/>
          <w:szCs w:val="22"/>
        </w:rPr>
        <w:t>disciplinary and grievance procedures; and</w:t>
      </w:r>
    </w:p>
    <w:p w14:paraId="20D7E619" w14:textId="77777777" w:rsidR="002957E5" w:rsidRDefault="002957E5" w:rsidP="0059124A">
      <w:pPr>
        <w:numPr>
          <w:ilvl w:val="0"/>
          <w:numId w:val="8"/>
        </w:numPr>
        <w:spacing w:before="100" w:beforeAutospacing="1" w:after="100" w:afterAutospacing="1" w:line="360" w:lineRule="auto"/>
        <w:contextualSpacing/>
        <w:rPr>
          <w:rFonts w:ascii="Calibri" w:hAnsi="Calibri" w:cs="Calibri"/>
          <w:szCs w:val="22"/>
        </w:rPr>
      </w:pPr>
      <w:r w:rsidRPr="0059124A">
        <w:rPr>
          <w:rFonts w:ascii="Calibri" w:hAnsi="Calibri" w:cs="Calibri"/>
          <w:szCs w:val="22"/>
        </w:rPr>
        <w:t>termination of employment.</w:t>
      </w:r>
    </w:p>
    <w:p w14:paraId="1ACA50E5" w14:textId="77777777" w:rsidR="009E121B" w:rsidRPr="0059124A" w:rsidRDefault="009E121B" w:rsidP="00F953E4">
      <w:pPr>
        <w:spacing w:before="100" w:beforeAutospacing="1" w:after="100" w:afterAutospacing="1" w:line="360" w:lineRule="auto"/>
        <w:ind w:left="795"/>
        <w:contextualSpacing/>
        <w:rPr>
          <w:rFonts w:ascii="Calibri" w:hAnsi="Calibri" w:cs="Calibri"/>
          <w:szCs w:val="22"/>
        </w:rPr>
      </w:pPr>
    </w:p>
    <w:p w14:paraId="15A30522" w14:textId="77777777" w:rsidR="002957E5" w:rsidRDefault="002957E5" w:rsidP="0059124A">
      <w:pPr>
        <w:spacing w:before="100" w:beforeAutospacing="1" w:after="100" w:afterAutospacing="1" w:line="360" w:lineRule="auto"/>
        <w:contextualSpacing/>
        <w:rPr>
          <w:rFonts w:ascii="Calibri" w:hAnsi="Calibri" w:cs="Calibri"/>
          <w:szCs w:val="22"/>
        </w:rPr>
      </w:pPr>
      <w:r w:rsidRPr="0059124A">
        <w:rPr>
          <w:rFonts w:ascii="Calibri" w:hAnsi="Calibri" w:cs="Calibri"/>
          <w:szCs w:val="22"/>
        </w:rPr>
        <w:t xml:space="preserve">The Trust will take appropriate steps to accommodate the requirements of different religions, cultures, and domestic responsibilities.  </w:t>
      </w:r>
    </w:p>
    <w:p w14:paraId="730BDF1C" w14:textId="77777777" w:rsidR="00F953E4" w:rsidRPr="0059124A" w:rsidRDefault="00F953E4" w:rsidP="0059124A">
      <w:pPr>
        <w:spacing w:before="100" w:beforeAutospacing="1" w:after="100" w:afterAutospacing="1" w:line="360" w:lineRule="auto"/>
        <w:contextualSpacing/>
        <w:rPr>
          <w:rFonts w:ascii="Calibri" w:hAnsi="Calibri" w:cs="Calibri"/>
          <w:szCs w:val="22"/>
        </w:rPr>
      </w:pPr>
    </w:p>
    <w:p w14:paraId="2A0897BC" w14:textId="2D508D50" w:rsidR="002957E5" w:rsidRPr="00F13788" w:rsidRDefault="002957E5" w:rsidP="00F13788">
      <w:pPr>
        <w:pStyle w:val="ListParagraph"/>
        <w:numPr>
          <w:ilvl w:val="0"/>
          <w:numId w:val="7"/>
        </w:numPr>
        <w:spacing w:before="100" w:beforeAutospacing="1" w:after="100" w:afterAutospacing="1" w:line="360" w:lineRule="auto"/>
        <w:rPr>
          <w:rFonts w:ascii="Calibri" w:hAnsi="Calibri" w:cs="Calibri"/>
          <w:b/>
          <w:szCs w:val="22"/>
        </w:rPr>
      </w:pPr>
      <w:r w:rsidRPr="00F13788">
        <w:rPr>
          <w:rFonts w:ascii="Calibri" w:hAnsi="Calibri" w:cs="Calibri"/>
          <w:b/>
          <w:szCs w:val="22"/>
        </w:rPr>
        <w:lastRenderedPageBreak/>
        <w:t>Forms of Discrimination</w:t>
      </w:r>
      <w:r w:rsidRPr="00F13788">
        <w:rPr>
          <w:rFonts w:ascii="Calibri" w:hAnsi="Calibri" w:cs="Calibri"/>
          <w:szCs w:val="22"/>
        </w:rPr>
        <w:tab/>
      </w:r>
      <w:r w:rsidRPr="00F13788">
        <w:rPr>
          <w:rFonts w:ascii="Calibri" w:hAnsi="Calibri" w:cs="Calibri"/>
          <w:szCs w:val="22"/>
        </w:rPr>
        <w:tab/>
      </w:r>
      <w:r w:rsidRPr="00F13788">
        <w:rPr>
          <w:rFonts w:ascii="Calibri" w:hAnsi="Calibri" w:cs="Calibri"/>
          <w:szCs w:val="22"/>
        </w:rPr>
        <w:tab/>
      </w:r>
    </w:p>
    <w:p w14:paraId="26B1CB7C" w14:textId="77777777" w:rsidR="002957E5" w:rsidRPr="0059124A" w:rsidRDefault="002957E5" w:rsidP="0059124A">
      <w:pPr>
        <w:spacing w:before="100" w:beforeAutospacing="1" w:after="100" w:afterAutospacing="1" w:line="360" w:lineRule="auto"/>
        <w:contextualSpacing/>
        <w:rPr>
          <w:rFonts w:ascii="Calibri" w:hAnsi="Calibri" w:cs="Calibri"/>
          <w:szCs w:val="22"/>
        </w:rPr>
      </w:pPr>
      <w:r w:rsidRPr="0059124A">
        <w:rPr>
          <w:rFonts w:ascii="Calibri" w:hAnsi="Calibri" w:cs="Calibri"/>
          <w:szCs w:val="22"/>
        </w:rPr>
        <w:t>Discrimination by or against a member of staff is generally prohibited unless there is a specific legal exemption.  Discrimination may be direct or indirect and it may occur intentionally or unintentionally.</w:t>
      </w:r>
    </w:p>
    <w:p w14:paraId="0DD812C4" w14:textId="77777777" w:rsidR="002957E5" w:rsidRDefault="002957E5" w:rsidP="0059124A">
      <w:pPr>
        <w:spacing w:before="100" w:beforeAutospacing="1" w:after="100" w:afterAutospacing="1" w:line="360" w:lineRule="auto"/>
        <w:contextualSpacing/>
        <w:rPr>
          <w:rFonts w:ascii="Calibri" w:hAnsi="Calibri" w:cs="Calibri"/>
          <w:szCs w:val="22"/>
        </w:rPr>
      </w:pPr>
      <w:r w:rsidRPr="0059124A">
        <w:rPr>
          <w:rFonts w:ascii="Calibri" w:hAnsi="Calibri" w:cs="Calibri"/>
          <w:szCs w:val="22"/>
        </w:rPr>
        <w:t xml:space="preserve">Direct discrimination occurs where someone is treated less favourably because of one or more of the protected characteristics.  For example, rejecting an applicant on the grounds of their race because they would not “fit in” would be direct discrimination. </w:t>
      </w:r>
    </w:p>
    <w:p w14:paraId="75367C57" w14:textId="77777777" w:rsidR="009E121B" w:rsidRPr="0059124A" w:rsidRDefault="009E121B" w:rsidP="0059124A">
      <w:pPr>
        <w:spacing w:before="100" w:beforeAutospacing="1" w:after="100" w:afterAutospacing="1" w:line="360" w:lineRule="auto"/>
        <w:contextualSpacing/>
        <w:rPr>
          <w:rFonts w:ascii="Calibri" w:hAnsi="Calibri" w:cs="Calibri"/>
          <w:szCs w:val="22"/>
        </w:rPr>
      </w:pPr>
    </w:p>
    <w:p w14:paraId="35549DF4" w14:textId="77777777" w:rsidR="002957E5" w:rsidRDefault="002957E5" w:rsidP="0059124A">
      <w:pPr>
        <w:spacing w:before="100" w:beforeAutospacing="1" w:after="100" w:afterAutospacing="1" w:line="360" w:lineRule="auto"/>
        <w:contextualSpacing/>
        <w:rPr>
          <w:rFonts w:ascii="Calibri" w:hAnsi="Calibri" w:cs="Calibri"/>
          <w:szCs w:val="22"/>
        </w:rPr>
      </w:pPr>
      <w:r w:rsidRPr="0059124A">
        <w:rPr>
          <w:rFonts w:ascii="Calibri" w:hAnsi="Calibri" w:cs="Calibri"/>
          <w:szCs w:val="22"/>
        </w:rPr>
        <w:t xml:space="preserve">Indirect discrimination occurs where someone is disadvantaged by an unjustified provision, criterion or practice that also puts other people with the same protected characteristic at a particular disadvantage.  For example, a requirement to work full time puts women at a particular disadvantage because they generally have greater childcare commitments than men.  Such a requirement will need to be objectively justified. </w:t>
      </w:r>
    </w:p>
    <w:p w14:paraId="4BBC5B62" w14:textId="77777777" w:rsidR="009E121B" w:rsidRPr="0059124A" w:rsidRDefault="009E121B" w:rsidP="0059124A">
      <w:pPr>
        <w:spacing w:before="100" w:beforeAutospacing="1" w:after="100" w:afterAutospacing="1" w:line="360" w:lineRule="auto"/>
        <w:contextualSpacing/>
        <w:rPr>
          <w:rFonts w:ascii="Calibri" w:hAnsi="Calibri" w:cs="Calibri"/>
          <w:szCs w:val="22"/>
        </w:rPr>
      </w:pPr>
    </w:p>
    <w:p w14:paraId="0A3C6EB0" w14:textId="77777777" w:rsidR="002957E5" w:rsidRDefault="002957E5" w:rsidP="0059124A">
      <w:pPr>
        <w:spacing w:before="100" w:beforeAutospacing="1" w:after="100" w:afterAutospacing="1" w:line="360" w:lineRule="auto"/>
        <w:contextualSpacing/>
        <w:rPr>
          <w:rFonts w:ascii="Calibri" w:hAnsi="Calibri" w:cs="Calibri"/>
          <w:szCs w:val="22"/>
        </w:rPr>
      </w:pPr>
      <w:r w:rsidRPr="0059124A">
        <w:rPr>
          <w:rFonts w:ascii="Calibri" w:hAnsi="Calibri" w:cs="Calibri"/>
          <w:szCs w:val="22"/>
        </w:rPr>
        <w:t>Harassment related to any of the protected characteristics is prohibited.  Harassment is unwanted conduct that has the purpose or effect of violating someone’s dignity, or creating an intimidating, hostile, degrading, humiliating or offensive environment for them.  Harassment is dealt with further in the Trust’s Anti-Harassment and Bullying Policy.</w:t>
      </w:r>
    </w:p>
    <w:p w14:paraId="1644B835" w14:textId="77777777" w:rsidR="009E121B" w:rsidRPr="0059124A" w:rsidRDefault="009E121B" w:rsidP="0059124A">
      <w:pPr>
        <w:spacing w:before="100" w:beforeAutospacing="1" w:after="100" w:afterAutospacing="1" w:line="360" w:lineRule="auto"/>
        <w:contextualSpacing/>
        <w:rPr>
          <w:rFonts w:ascii="Calibri" w:hAnsi="Calibri" w:cs="Calibri"/>
          <w:szCs w:val="22"/>
        </w:rPr>
      </w:pPr>
    </w:p>
    <w:p w14:paraId="4B6F0FA2" w14:textId="77777777" w:rsidR="002957E5" w:rsidRDefault="002957E5" w:rsidP="0059124A">
      <w:pPr>
        <w:spacing w:before="100" w:beforeAutospacing="1" w:after="100" w:afterAutospacing="1" w:line="360" w:lineRule="auto"/>
        <w:contextualSpacing/>
        <w:rPr>
          <w:rFonts w:ascii="Calibri" w:hAnsi="Calibri" w:cs="Calibri"/>
          <w:szCs w:val="22"/>
        </w:rPr>
      </w:pPr>
      <w:r w:rsidRPr="0059124A">
        <w:rPr>
          <w:rFonts w:ascii="Calibri" w:hAnsi="Calibri" w:cs="Calibri"/>
          <w:szCs w:val="22"/>
        </w:rPr>
        <w:t xml:space="preserve">Victimisation is also prohibited.  This is less favourable treatment of someone who had complained or given information about discrimination or </w:t>
      </w:r>
      <w:proofErr w:type="gramStart"/>
      <w:r w:rsidRPr="0059124A">
        <w:rPr>
          <w:rFonts w:ascii="Calibri" w:hAnsi="Calibri" w:cs="Calibri"/>
          <w:szCs w:val="22"/>
        </w:rPr>
        <w:t>harassment, or</w:t>
      </w:r>
      <w:proofErr w:type="gramEnd"/>
      <w:r w:rsidRPr="0059124A">
        <w:rPr>
          <w:rFonts w:ascii="Calibri" w:hAnsi="Calibri" w:cs="Calibri"/>
          <w:szCs w:val="22"/>
        </w:rPr>
        <w:t xml:space="preserve"> supported someone else’s complaint.</w:t>
      </w:r>
    </w:p>
    <w:p w14:paraId="04032A22" w14:textId="77777777" w:rsidR="009E121B" w:rsidRPr="0059124A" w:rsidRDefault="009E121B" w:rsidP="0059124A">
      <w:pPr>
        <w:spacing w:before="100" w:beforeAutospacing="1" w:after="100" w:afterAutospacing="1" w:line="360" w:lineRule="auto"/>
        <w:contextualSpacing/>
        <w:rPr>
          <w:rFonts w:ascii="Calibri" w:hAnsi="Calibri" w:cs="Calibri"/>
          <w:szCs w:val="22"/>
        </w:rPr>
      </w:pPr>
    </w:p>
    <w:p w14:paraId="7EB78E71" w14:textId="70940F2F" w:rsidR="002957E5" w:rsidRPr="00F13788" w:rsidRDefault="002957E5" w:rsidP="00F13788">
      <w:pPr>
        <w:pStyle w:val="ListParagraph"/>
        <w:keepNext/>
        <w:numPr>
          <w:ilvl w:val="0"/>
          <w:numId w:val="7"/>
        </w:numPr>
        <w:spacing w:before="100" w:beforeAutospacing="1" w:after="100" w:afterAutospacing="1" w:line="360" w:lineRule="auto"/>
        <w:rPr>
          <w:rFonts w:ascii="Calibri" w:hAnsi="Calibri" w:cs="Calibri"/>
          <w:b/>
          <w:szCs w:val="22"/>
        </w:rPr>
      </w:pPr>
      <w:r w:rsidRPr="00F13788">
        <w:rPr>
          <w:rFonts w:ascii="Calibri" w:hAnsi="Calibri" w:cs="Calibri"/>
          <w:b/>
          <w:szCs w:val="22"/>
        </w:rPr>
        <w:t>Recruitment and Selection</w:t>
      </w:r>
    </w:p>
    <w:p w14:paraId="66437B32" w14:textId="77777777" w:rsidR="009E121B" w:rsidRPr="0059124A" w:rsidRDefault="009E121B" w:rsidP="0059124A">
      <w:pPr>
        <w:keepNext/>
        <w:spacing w:before="100" w:beforeAutospacing="1" w:after="100" w:afterAutospacing="1" w:line="360" w:lineRule="auto"/>
        <w:contextualSpacing/>
        <w:rPr>
          <w:rFonts w:ascii="Calibri" w:hAnsi="Calibri" w:cs="Calibri"/>
          <w:b/>
          <w:szCs w:val="22"/>
        </w:rPr>
      </w:pPr>
    </w:p>
    <w:p w14:paraId="62E08806" w14:textId="77777777" w:rsidR="002957E5" w:rsidRDefault="002957E5" w:rsidP="0059124A">
      <w:pPr>
        <w:spacing w:before="100" w:beforeAutospacing="1" w:after="100" w:afterAutospacing="1" w:line="360" w:lineRule="auto"/>
        <w:contextualSpacing/>
        <w:rPr>
          <w:rFonts w:ascii="Calibri" w:hAnsi="Calibri" w:cs="Calibri"/>
          <w:szCs w:val="22"/>
        </w:rPr>
      </w:pPr>
      <w:r w:rsidRPr="0059124A">
        <w:rPr>
          <w:rFonts w:ascii="Calibri" w:hAnsi="Calibri" w:cs="Calibri"/>
          <w:szCs w:val="22"/>
        </w:rPr>
        <w:t>The Trust aims to ensure that no job applicant suffers discrimination because of any of the protected characteristics above.  The Trust’s recruitment procedures are reviewed regularly to ensure that individuals are treated on the basis of their relevant merits and abilities.  Job selection criteria are regularly reviewed to ensure that they are relevant to the job and are not disproportionate.</w:t>
      </w:r>
    </w:p>
    <w:p w14:paraId="5B733EB1" w14:textId="77777777" w:rsidR="009E121B" w:rsidRPr="0059124A" w:rsidRDefault="009E121B" w:rsidP="0059124A">
      <w:pPr>
        <w:spacing w:before="100" w:beforeAutospacing="1" w:after="100" w:afterAutospacing="1" w:line="360" w:lineRule="auto"/>
        <w:contextualSpacing/>
        <w:rPr>
          <w:rFonts w:ascii="Calibri" w:hAnsi="Calibri" w:cs="Calibri"/>
          <w:szCs w:val="22"/>
        </w:rPr>
      </w:pPr>
    </w:p>
    <w:p w14:paraId="5ACF3B80" w14:textId="77777777" w:rsidR="002957E5" w:rsidRDefault="002957E5" w:rsidP="0059124A">
      <w:pPr>
        <w:spacing w:before="100" w:beforeAutospacing="1" w:after="100" w:afterAutospacing="1" w:line="360" w:lineRule="auto"/>
        <w:contextualSpacing/>
        <w:rPr>
          <w:rFonts w:ascii="Calibri" w:hAnsi="Calibri" w:cs="Calibri"/>
          <w:szCs w:val="22"/>
        </w:rPr>
      </w:pPr>
      <w:r w:rsidRPr="0059124A">
        <w:rPr>
          <w:rFonts w:ascii="Calibri" w:hAnsi="Calibri" w:cs="Calibri"/>
          <w:szCs w:val="22"/>
        </w:rPr>
        <w:t>Job advertisements will avoid using wording that may discourage particular groups from applying.  A short policy statement on equal opportunities and a copy of this policy shall be sent on request to those who enquire about vacancies.</w:t>
      </w:r>
    </w:p>
    <w:p w14:paraId="797F2F98" w14:textId="77777777" w:rsidR="009E121B" w:rsidRPr="0059124A" w:rsidRDefault="009E121B" w:rsidP="0059124A">
      <w:pPr>
        <w:spacing w:before="100" w:beforeAutospacing="1" w:after="100" w:afterAutospacing="1" w:line="360" w:lineRule="auto"/>
        <w:contextualSpacing/>
        <w:rPr>
          <w:rFonts w:ascii="Calibri" w:hAnsi="Calibri" w:cs="Calibri"/>
          <w:szCs w:val="22"/>
        </w:rPr>
      </w:pPr>
    </w:p>
    <w:p w14:paraId="5B2A77DD" w14:textId="77777777" w:rsidR="002957E5" w:rsidRPr="0059124A" w:rsidRDefault="002957E5" w:rsidP="0059124A">
      <w:pPr>
        <w:spacing w:before="100" w:beforeAutospacing="1" w:after="100" w:afterAutospacing="1" w:line="360" w:lineRule="auto"/>
        <w:contextualSpacing/>
        <w:rPr>
          <w:rFonts w:ascii="Calibri" w:hAnsi="Calibri" w:cs="Calibri"/>
          <w:szCs w:val="22"/>
        </w:rPr>
      </w:pPr>
      <w:r w:rsidRPr="0059124A">
        <w:rPr>
          <w:rFonts w:ascii="Calibri" w:hAnsi="Calibri" w:cs="Calibri"/>
          <w:szCs w:val="22"/>
        </w:rPr>
        <w:lastRenderedPageBreak/>
        <w:t xml:space="preserve">The Trust  will take steps to ensure that its vacancies are advertised to a diverse labour market and, where relevant, to particular groups that have been identified as disadvantaged or underrepresented in the Trust.  </w:t>
      </w:r>
    </w:p>
    <w:p w14:paraId="07453560" w14:textId="77777777" w:rsidR="002957E5" w:rsidRDefault="002957E5" w:rsidP="0059124A">
      <w:pPr>
        <w:spacing w:before="100" w:beforeAutospacing="1" w:after="100" w:afterAutospacing="1" w:line="360" w:lineRule="auto"/>
        <w:contextualSpacing/>
        <w:rPr>
          <w:rFonts w:ascii="Calibri" w:hAnsi="Calibri" w:cs="Calibri"/>
          <w:szCs w:val="22"/>
        </w:rPr>
      </w:pPr>
      <w:r w:rsidRPr="0059124A">
        <w:rPr>
          <w:rFonts w:ascii="Calibri" w:hAnsi="Calibri" w:cs="Calibri"/>
          <w:szCs w:val="22"/>
        </w:rPr>
        <w:t>Applicants will not be asked about health or disability before a job offer is made.  There are limited exceptions which the Trust may use, for example:</w:t>
      </w:r>
    </w:p>
    <w:p w14:paraId="21497D97" w14:textId="77777777" w:rsidR="009E121B" w:rsidRPr="0059124A" w:rsidRDefault="009E121B" w:rsidP="0059124A">
      <w:pPr>
        <w:spacing w:before="100" w:beforeAutospacing="1" w:after="100" w:afterAutospacing="1" w:line="360" w:lineRule="auto"/>
        <w:contextualSpacing/>
        <w:rPr>
          <w:rFonts w:ascii="Calibri" w:hAnsi="Calibri" w:cs="Calibri"/>
          <w:szCs w:val="22"/>
        </w:rPr>
      </w:pPr>
    </w:p>
    <w:p w14:paraId="051D606C" w14:textId="77777777" w:rsidR="002957E5" w:rsidRPr="0059124A" w:rsidRDefault="002957E5" w:rsidP="0059124A">
      <w:pPr>
        <w:numPr>
          <w:ilvl w:val="0"/>
          <w:numId w:val="9"/>
        </w:numPr>
        <w:spacing w:before="100" w:beforeAutospacing="1" w:after="100" w:afterAutospacing="1" w:line="360" w:lineRule="auto"/>
        <w:contextualSpacing/>
        <w:rPr>
          <w:rFonts w:ascii="Calibri" w:hAnsi="Calibri" w:cs="Calibri"/>
          <w:szCs w:val="22"/>
        </w:rPr>
      </w:pPr>
      <w:r w:rsidRPr="0059124A">
        <w:rPr>
          <w:rFonts w:ascii="Calibri" w:hAnsi="Calibri" w:cs="Calibri"/>
          <w:szCs w:val="22"/>
        </w:rPr>
        <w:t>Questions necessary to establish if an applicant can perform an intrinsic part of the job (subject to any reasonable adjustments);</w:t>
      </w:r>
    </w:p>
    <w:p w14:paraId="5308B9B8" w14:textId="77777777" w:rsidR="002957E5" w:rsidRPr="0059124A" w:rsidRDefault="002957E5" w:rsidP="0059124A">
      <w:pPr>
        <w:numPr>
          <w:ilvl w:val="0"/>
          <w:numId w:val="9"/>
        </w:numPr>
        <w:spacing w:before="100" w:beforeAutospacing="1" w:after="100" w:afterAutospacing="1" w:line="360" w:lineRule="auto"/>
        <w:contextualSpacing/>
        <w:rPr>
          <w:rFonts w:ascii="Calibri" w:hAnsi="Calibri" w:cs="Calibri"/>
          <w:szCs w:val="22"/>
        </w:rPr>
      </w:pPr>
      <w:r w:rsidRPr="0059124A">
        <w:rPr>
          <w:rFonts w:ascii="Calibri" w:hAnsi="Calibri" w:cs="Calibri"/>
          <w:szCs w:val="22"/>
        </w:rPr>
        <w:t>Questions to establish if an applicant is fit to attend an assessment or any reasonable adjustments that may be needed at interview or assessment;</w:t>
      </w:r>
    </w:p>
    <w:p w14:paraId="10C9A150" w14:textId="77777777" w:rsidR="002957E5" w:rsidRPr="0059124A" w:rsidRDefault="002957E5" w:rsidP="0059124A">
      <w:pPr>
        <w:numPr>
          <w:ilvl w:val="0"/>
          <w:numId w:val="9"/>
        </w:numPr>
        <w:spacing w:before="100" w:beforeAutospacing="1" w:after="100" w:afterAutospacing="1" w:line="360" w:lineRule="auto"/>
        <w:contextualSpacing/>
        <w:rPr>
          <w:rFonts w:ascii="Calibri" w:hAnsi="Calibri" w:cs="Calibri"/>
          <w:szCs w:val="22"/>
        </w:rPr>
      </w:pPr>
      <w:r w:rsidRPr="0059124A">
        <w:rPr>
          <w:rFonts w:ascii="Calibri" w:hAnsi="Calibri" w:cs="Calibri"/>
          <w:szCs w:val="22"/>
        </w:rPr>
        <w:t xml:space="preserve">Positive action to recruit disabled persons; </w:t>
      </w:r>
    </w:p>
    <w:p w14:paraId="223E28E5" w14:textId="77777777" w:rsidR="002957E5" w:rsidRDefault="002957E5" w:rsidP="0059124A">
      <w:pPr>
        <w:numPr>
          <w:ilvl w:val="0"/>
          <w:numId w:val="9"/>
        </w:numPr>
        <w:spacing w:before="100" w:beforeAutospacing="1" w:after="100" w:afterAutospacing="1" w:line="360" w:lineRule="auto"/>
        <w:contextualSpacing/>
        <w:rPr>
          <w:rFonts w:ascii="Calibri" w:hAnsi="Calibri" w:cs="Calibri"/>
          <w:szCs w:val="22"/>
        </w:rPr>
      </w:pPr>
      <w:r w:rsidRPr="0059124A">
        <w:rPr>
          <w:rFonts w:ascii="Calibri" w:hAnsi="Calibri" w:cs="Calibri"/>
          <w:szCs w:val="22"/>
        </w:rPr>
        <w:t>Equal opportunities monitoring (which will not form part of the decision-making process).</w:t>
      </w:r>
    </w:p>
    <w:p w14:paraId="5C4398F9" w14:textId="77777777" w:rsidR="009E121B" w:rsidRPr="0059124A" w:rsidRDefault="009E121B" w:rsidP="009E121B">
      <w:pPr>
        <w:spacing w:before="100" w:beforeAutospacing="1" w:after="100" w:afterAutospacing="1" w:line="360" w:lineRule="auto"/>
        <w:ind w:left="795"/>
        <w:contextualSpacing/>
        <w:rPr>
          <w:rFonts w:ascii="Calibri" w:hAnsi="Calibri" w:cs="Calibri"/>
          <w:szCs w:val="22"/>
        </w:rPr>
      </w:pPr>
    </w:p>
    <w:p w14:paraId="45B3A0D3" w14:textId="77777777" w:rsidR="002957E5" w:rsidRDefault="002957E5" w:rsidP="0059124A">
      <w:pPr>
        <w:spacing w:before="100" w:beforeAutospacing="1" w:after="100" w:afterAutospacing="1" w:line="360" w:lineRule="auto"/>
        <w:contextualSpacing/>
        <w:rPr>
          <w:rFonts w:ascii="Calibri" w:hAnsi="Calibri" w:cs="Calibri"/>
          <w:szCs w:val="22"/>
        </w:rPr>
      </w:pPr>
      <w:r w:rsidRPr="0059124A">
        <w:rPr>
          <w:rFonts w:ascii="Calibri" w:hAnsi="Calibri" w:cs="Calibri"/>
          <w:szCs w:val="22"/>
        </w:rPr>
        <w:t xml:space="preserve">Applicants will not be asked about past or current pregnancy or future intentions related to pregnancy.  Applicants will not be asked about matters concerning age, race, religion or belief, sexual orientation, or gender reassignment without first considering whether such matters are relevant and may lawfully be </w:t>
      </w:r>
      <w:proofErr w:type="gramStart"/>
      <w:r w:rsidRPr="0059124A">
        <w:rPr>
          <w:rFonts w:ascii="Calibri" w:hAnsi="Calibri" w:cs="Calibri"/>
          <w:szCs w:val="22"/>
        </w:rPr>
        <w:t>taken into account</w:t>
      </w:r>
      <w:proofErr w:type="gramEnd"/>
      <w:r w:rsidRPr="0059124A">
        <w:rPr>
          <w:rFonts w:ascii="Calibri" w:hAnsi="Calibri" w:cs="Calibri"/>
          <w:szCs w:val="22"/>
        </w:rPr>
        <w:t>.</w:t>
      </w:r>
    </w:p>
    <w:p w14:paraId="2FD1E408" w14:textId="77777777" w:rsidR="009E121B" w:rsidRPr="0059124A" w:rsidRDefault="009E121B" w:rsidP="0059124A">
      <w:pPr>
        <w:spacing w:before="100" w:beforeAutospacing="1" w:after="100" w:afterAutospacing="1" w:line="360" w:lineRule="auto"/>
        <w:contextualSpacing/>
        <w:rPr>
          <w:rFonts w:ascii="Calibri" w:hAnsi="Calibri" w:cs="Calibri"/>
          <w:szCs w:val="22"/>
        </w:rPr>
      </w:pPr>
    </w:p>
    <w:p w14:paraId="172D8B02" w14:textId="77777777" w:rsidR="002957E5" w:rsidRDefault="002957E5" w:rsidP="0059124A">
      <w:pPr>
        <w:spacing w:before="100" w:beforeAutospacing="1" w:after="100" w:afterAutospacing="1" w:line="360" w:lineRule="auto"/>
        <w:contextualSpacing/>
        <w:rPr>
          <w:rFonts w:ascii="Calibri" w:hAnsi="Calibri" w:cs="Calibri"/>
          <w:szCs w:val="22"/>
        </w:rPr>
      </w:pPr>
      <w:r w:rsidRPr="0059124A">
        <w:rPr>
          <w:rFonts w:ascii="Calibri" w:hAnsi="Calibri" w:cs="Calibri"/>
          <w:szCs w:val="22"/>
        </w:rPr>
        <w:t>The Trust is required by law to ensure that all members of staff are entitled to work in the UK.  Assumptions about immigration status will not be made based on appearance or apparent nationality.  All prospective members of staff, regardless of nationality, must be able to produce original documents (such as a passport) before employment starts, to satisfy current immigration legislation.  A list of acceptable documents is available from HR.</w:t>
      </w:r>
    </w:p>
    <w:p w14:paraId="201DC8BA" w14:textId="77777777" w:rsidR="009E121B" w:rsidRPr="0059124A" w:rsidRDefault="009E121B" w:rsidP="0059124A">
      <w:pPr>
        <w:spacing w:before="100" w:beforeAutospacing="1" w:after="100" w:afterAutospacing="1" w:line="360" w:lineRule="auto"/>
        <w:contextualSpacing/>
        <w:rPr>
          <w:rFonts w:ascii="Calibri" w:hAnsi="Calibri" w:cs="Calibri"/>
          <w:szCs w:val="22"/>
        </w:rPr>
      </w:pPr>
    </w:p>
    <w:p w14:paraId="493A82B9" w14:textId="77777777" w:rsidR="002957E5" w:rsidRDefault="002957E5" w:rsidP="0059124A">
      <w:pPr>
        <w:spacing w:before="100" w:beforeAutospacing="1" w:after="100" w:afterAutospacing="1" w:line="360" w:lineRule="auto"/>
        <w:contextualSpacing/>
        <w:rPr>
          <w:rFonts w:ascii="Calibri" w:hAnsi="Calibri" w:cs="Calibri"/>
          <w:szCs w:val="22"/>
        </w:rPr>
      </w:pPr>
      <w:r w:rsidRPr="0059124A">
        <w:rPr>
          <w:rFonts w:ascii="Calibri" w:hAnsi="Calibri" w:cs="Calibri"/>
          <w:szCs w:val="22"/>
        </w:rPr>
        <w:t>To ensure that this policy is operating effectively, and to identify groups that may be underrepresented or disadvantaged in the Trust, the Trust will monitor applicants’ ethnic group, gender, disability, sexual orientation, religion and age as part of the recruitment procedure.  Provision of this information is voluntary and it will not adversely affect an individual’s chances of recruitment or any other decision related to their employment.  The information will be removed from applications before shortlisting and kept in an anonymised format solely for the purposes stated in this policy.  Analysing this data helps us to take appropriate steps to avoid discrimination and improve equality and diversity.</w:t>
      </w:r>
    </w:p>
    <w:p w14:paraId="6E5F8239" w14:textId="77777777" w:rsidR="009E121B" w:rsidRPr="0059124A" w:rsidRDefault="009E121B" w:rsidP="0059124A">
      <w:pPr>
        <w:spacing w:before="100" w:beforeAutospacing="1" w:after="100" w:afterAutospacing="1" w:line="360" w:lineRule="auto"/>
        <w:contextualSpacing/>
        <w:rPr>
          <w:rFonts w:ascii="Calibri" w:hAnsi="Calibri" w:cs="Calibri"/>
          <w:szCs w:val="22"/>
        </w:rPr>
      </w:pPr>
    </w:p>
    <w:p w14:paraId="712637E1" w14:textId="77777777" w:rsidR="009E121B" w:rsidRPr="0059124A" w:rsidRDefault="009E121B" w:rsidP="0059124A">
      <w:pPr>
        <w:spacing w:before="100" w:beforeAutospacing="1" w:after="100" w:afterAutospacing="1" w:line="360" w:lineRule="auto"/>
        <w:contextualSpacing/>
        <w:rPr>
          <w:rFonts w:ascii="Calibri" w:hAnsi="Calibri" w:cs="Calibri"/>
          <w:szCs w:val="22"/>
        </w:rPr>
      </w:pPr>
    </w:p>
    <w:p w14:paraId="000C8372" w14:textId="770CFF32" w:rsidR="009E121B" w:rsidRPr="00505FED" w:rsidRDefault="002957E5" w:rsidP="00505FED">
      <w:pPr>
        <w:pStyle w:val="ListParagraph"/>
        <w:keepNext/>
        <w:numPr>
          <w:ilvl w:val="0"/>
          <w:numId w:val="7"/>
        </w:numPr>
        <w:spacing w:before="100" w:beforeAutospacing="1" w:after="100" w:afterAutospacing="1" w:line="360" w:lineRule="auto"/>
        <w:rPr>
          <w:rFonts w:ascii="Calibri" w:hAnsi="Calibri" w:cs="Calibri"/>
          <w:b/>
          <w:szCs w:val="22"/>
        </w:rPr>
      </w:pPr>
      <w:r w:rsidRPr="00505FED">
        <w:rPr>
          <w:rFonts w:ascii="Calibri" w:hAnsi="Calibri" w:cs="Calibri"/>
          <w:b/>
          <w:szCs w:val="22"/>
        </w:rPr>
        <w:t>Staff training, promotions and conditions of service</w:t>
      </w:r>
    </w:p>
    <w:p w14:paraId="554AD4B3" w14:textId="77777777" w:rsidR="002957E5" w:rsidRDefault="002957E5" w:rsidP="0059124A">
      <w:pPr>
        <w:spacing w:before="100" w:beforeAutospacing="1" w:after="100" w:afterAutospacing="1" w:line="360" w:lineRule="auto"/>
        <w:contextualSpacing/>
        <w:rPr>
          <w:rFonts w:ascii="Calibri" w:hAnsi="Calibri" w:cs="Calibri"/>
          <w:szCs w:val="22"/>
        </w:rPr>
      </w:pPr>
      <w:r w:rsidRPr="0059124A">
        <w:rPr>
          <w:rFonts w:ascii="Calibri" w:hAnsi="Calibri" w:cs="Calibri"/>
          <w:szCs w:val="22"/>
        </w:rPr>
        <w:t xml:space="preserve">Staff training needs will be identified through informal and formal staff appraisals. </w:t>
      </w:r>
    </w:p>
    <w:p w14:paraId="6135424A" w14:textId="77777777" w:rsidR="009E121B" w:rsidRPr="0059124A" w:rsidRDefault="009E121B" w:rsidP="0059124A">
      <w:pPr>
        <w:spacing w:before="100" w:beforeAutospacing="1" w:after="100" w:afterAutospacing="1" w:line="360" w:lineRule="auto"/>
        <w:contextualSpacing/>
        <w:rPr>
          <w:rFonts w:ascii="Calibri" w:hAnsi="Calibri" w:cs="Calibri"/>
          <w:szCs w:val="22"/>
        </w:rPr>
      </w:pPr>
    </w:p>
    <w:p w14:paraId="32CEBB48" w14:textId="77777777" w:rsidR="002957E5" w:rsidRDefault="002957E5" w:rsidP="0059124A">
      <w:pPr>
        <w:spacing w:before="100" w:beforeAutospacing="1" w:after="100" w:afterAutospacing="1" w:line="360" w:lineRule="auto"/>
        <w:contextualSpacing/>
        <w:rPr>
          <w:rFonts w:ascii="Calibri" w:hAnsi="Calibri" w:cs="Calibri"/>
          <w:szCs w:val="22"/>
        </w:rPr>
      </w:pPr>
      <w:r w:rsidRPr="0059124A">
        <w:rPr>
          <w:rFonts w:ascii="Calibri" w:hAnsi="Calibri" w:cs="Calibri"/>
          <w:szCs w:val="22"/>
        </w:rPr>
        <w:t xml:space="preserve">All staff will be given appropriate access to training to enable them to progress within the Trust and all promotion decisions will be on the basis of merit. </w:t>
      </w:r>
    </w:p>
    <w:p w14:paraId="6469FCD7" w14:textId="77777777" w:rsidR="009E121B" w:rsidRPr="0059124A" w:rsidRDefault="009E121B" w:rsidP="0059124A">
      <w:pPr>
        <w:spacing w:before="100" w:beforeAutospacing="1" w:after="100" w:afterAutospacing="1" w:line="360" w:lineRule="auto"/>
        <w:contextualSpacing/>
        <w:rPr>
          <w:rFonts w:ascii="Calibri" w:hAnsi="Calibri" w:cs="Calibri"/>
          <w:szCs w:val="22"/>
        </w:rPr>
      </w:pPr>
    </w:p>
    <w:p w14:paraId="3FF39458" w14:textId="77777777" w:rsidR="002957E5" w:rsidRDefault="002957E5" w:rsidP="0059124A">
      <w:pPr>
        <w:spacing w:before="100" w:beforeAutospacing="1" w:after="100" w:afterAutospacing="1" w:line="360" w:lineRule="auto"/>
        <w:contextualSpacing/>
        <w:rPr>
          <w:rFonts w:ascii="Calibri" w:hAnsi="Calibri" w:cs="Calibri"/>
          <w:szCs w:val="22"/>
        </w:rPr>
      </w:pPr>
      <w:r w:rsidRPr="0059124A">
        <w:rPr>
          <w:rFonts w:ascii="Calibri" w:hAnsi="Calibri" w:cs="Calibri"/>
          <w:szCs w:val="22"/>
        </w:rPr>
        <w:t xml:space="preserve">The composition and movement of staff at different levels will be reviewed from time to time to ensure equality of opportunity at all levels of the organisation.  </w:t>
      </w:r>
    </w:p>
    <w:p w14:paraId="4930325B" w14:textId="77777777" w:rsidR="009E121B" w:rsidRPr="0059124A" w:rsidRDefault="009E121B" w:rsidP="0059124A">
      <w:pPr>
        <w:spacing w:before="100" w:beforeAutospacing="1" w:after="100" w:afterAutospacing="1" w:line="360" w:lineRule="auto"/>
        <w:contextualSpacing/>
        <w:rPr>
          <w:rFonts w:ascii="Calibri" w:hAnsi="Calibri" w:cs="Calibri"/>
          <w:szCs w:val="22"/>
        </w:rPr>
      </w:pPr>
    </w:p>
    <w:p w14:paraId="7E8ECFFA" w14:textId="77777777" w:rsidR="002957E5" w:rsidRDefault="002957E5" w:rsidP="0059124A">
      <w:pPr>
        <w:spacing w:before="100" w:beforeAutospacing="1" w:after="100" w:afterAutospacing="1" w:line="360" w:lineRule="auto"/>
        <w:contextualSpacing/>
        <w:rPr>
          <w:rFonts w:ascii="Calibri" w:hAnsi="Calibri" w:cs="Calibri"/>
          <w:szCs w:val="22"/>
        </w:rPr>
      </w:pPr>
      <w:r w:rsidRPr="0059124A">
        <w:rPr>
          <w:rFonts w:ascii="Calibri" w:hAnsi="Calibri" w:cs="Calibri"/>
          <w:szCs w:val="22"/>
        </w:rPr>
        <w:t>Where appropriate the Trust will take steps to identify and remove unnecessary or unjustifiable barriers and provide appropriate facilities and conditions of service to meet the special needs of disadvantaged or under-represented groups.</w:t>
      </w:r>
    </w:p>
    <w:p w14:paraId="3D6786AC" w14:textId="77777777" w:rsidR="009E121B" w:rsidRPr="0059124A" w:rsidRDefault="009E121B" w:rsidP="0059124A">
      <w:pPr>
        <w:spacing w:before="100" w:beforeAutospacing="1" w:after="100" w:afterAutospacing="1" w:line="360" w:lineRule="auto"/>
        <w:contextualSpacing/>
        <w:rPr>
          <w:rFonts w:ascii="Calibri" w:hAnsi="Calibri" w:cs="Calibri"/>
          <w:szCs w:val="22"/>
        </w:rPr>
      </w:pPr>
    </w:p>
    <w:p w14:paraId="47CDAC1F" w14:textId="77777777" w:rsidR="002957E5" w:rsidRDefault="002957E5" w:rsidP="0059124A">
      <w:pPr>
        <w:spacing w:before="100" w:beforeAutospacing="1" w:after="100" w:afterAutospacing="1" w:line="360" w:lineRule="auto"/>
        <w:contextualSpacing/>
        <w:rPr>
          <w:rFonts w:ascii="Calibri" w:hAnsi="Calibri" w:cs="Calibri"/>
          <w:szCs w:val="22"/>
        </w:rPr>
      </w:pPr>
      <w:r w:rsidRPr="0059124A">
        <w:rPr>
          <w:rFonts w:ascii="Calibri" w:hAnsi="Calibri" w:cs="Calibri"/>
          <w:szCs w:val="22"/>
        </w:rPr>
        <w:t xml:space="preserve">The Trust’s conditions of service, benefits and facilities will be reviewed from time to time to ensure that they are available to all staff who should have access to them and that there are no unlawful obstacles to accessing them.  </w:t>
      </w:r>
    </w:p>
    <w:p w14:paraId="5376480C" w14:textId="77777777" w:rsidR="009E121B" w:rsidRPr="0059124A" w:rsidRDefault="009E121B" w:rsidP="0059124A">
      <w:pPr>
        <w:spacing w:before="100" w:beforeAutospacing="1" w:after="100" w:afterAutospacing="1" w:line="360" w:lineRule="auto"/>
        <w:contextualSpacing/>
        <w:rPr>
          <w:rFonts w:ascii="Calibri" w:hAnsi="Calibri" w:cs="Calibri"/>
          <w:szCs w:val="22"/>
        </w:rPr>
      </w:pPr>
    </w:p>
    <w:p w14:paraId="101C7ACB" w14:textId="155DE7CB" w:rsidR="00505FED" w:rsidRPr="00505FED" w:rsidRDefault="002957E5" w:rsidP="00505FED">
      <w:pPr>
        <w:pStyle w:val="ListParagraph"/>
        <w:keepNext/>
        <w:numPr>
          <w:ilvl w:val="0"/>
          <w:numId w:val="7"/>
        </w:numPr>
        <w:spacing w:before="100" w:beforeAutospacing="1" w:after="100" w:afterAutospacing="1" w:line="360" w:lineRule="auto"/>
        <w:rPr>
          <w:rFonts w:ascii="Calibri" w:hAnsi="Calibri" w:cs="Calibri"/>
          <w:b/>
          <w:szCs w:val="22"/>
        </w:rPr>
      </w:pPr>
      <w:r w:rsidRPr="00505FED">
        <w:rPr>
          <w:rFonts w:ascii="Calibri" w:hAnsi="Calibri" w:cs="Calibri"/>
          <w:b/>
          <w:szCs w:val="22"/>
        </w:rPr>
        <w:t>Termination of employment</w:t>
      </w:r>
    </w:p>
    <w:p w14:paraId="1505EE66" w14:textId="77777777" w:rsidR="002957E5" w:rsidRDefault="002957E5" w:rsidP="0059124A">
      <w:pPr>
        <w:spacing w:before="100" w:beforeAutospacing="1" w:after="100" w:afterAutospacing="1" w:line="360" w:lineRule="auto"/>
        <w:contextualSpacing/>
        <w:rPr>
          <w:rFonts w:ascii="Calibri" w:hAnsi="Calibri" w:cs="Calibri"/>
          <w:szCs w:val="22"/>
        </w:rPr>
      </w:pPr>
      <w:r w:rsidRPr="0059124A">
        <w:rPr>
          <w:rFonts w:ascii="Calibri" w:hAnsi="Calibri" w:cs="Calibri"/>
          <w:szCs w:val="22"/>
        </w:rPr>
        <w:t>The Trust will ensure that redundancy criteria and procedures are fair and objective and are not directly or indirectly discriminatory.</w:t>
      </w:r>
    </w:p>
    <w:p w14:paraId="24030E2C" w14:textId="77777777" w:rsidR="009E121B" w:rsidRPr="0059124A" w:rsidRDefault="009E121B" w:rsidP="0059124A">
      <w:pPr>
        <w:spacing w:before="100" w:beforeAutospacing="1" w:after="100" w:afterAutospacing="1" w:line="360" w:lineRule="auto"/>
        <w:contextualSpacing/>
        <w:rPr>
          <w:rFonts w:ascii="Calibri" w:hAnsi="Calibri" w:cs="Calibri"/>
          <w:szCs w:val="22"/>
        </w:rPr>
      </w:pPr>
    </w:p>
    <w:p w14:paraId="1F976D4A" w14:textId="77777777" w:rsidR="002957E5" w:rsidRDefault="002957E5" w:rsidP="0059124A">
      <w:pPr>
        <w:spacing w:before="100" w:beforeAutospacing="1" w:after="100" w:afterAutospacing="1" w:line="360" w:lineRule="auto"/>
        <w:contextualSpacing/>
        <w:rPr>
          <w:rFonts w:ascii="Calibri" w:hAnsi="Calibri" w:cs="Calibri"/>
          <w:szCs w:val="22"/>
        </w:rPr>
      </w:pPr>
      <w:r w:rsidRPr="0059124A">
        <w:rPr>
          <w:rFonts w:ascii="Calibri" w:hAnsi="Calibri" w:cs="Calibri"/>
          <w:szCs w:val="22"/>
        </w:rPr>
        <w:t xml:space="preserve">The Trust will also ensure that disciplinary procedures and penalties applied are without </w:t>
      </w:r>
      <w:proofErr w:type="gramStart"/>
      <w:r w:rsidRPr="0059124A">
        <w:rPr>
          <w:rFonts w:ascii="Calibri" w:hAnsi="Calibri" w:cs="Calibri"/>
          <w:szCs w:val="22"/>
        </w:rPr>
        <w:t>discrimination, and</w:t>
      </w:r>
      <w:proofErr w:type="gramEnd"/>
      <w:r w:rsidRPr="0059124A">
        <w:rPr>
          <w:rFonts w:ascii="Calibri" w:hAnsi="Calibri" w:cs="Calibri"/>
          <w:szCs w:val="22"/>
        </w:rPr>
        <w:t xml:space="preserve"> are carried out fairly and uniformly for all staff, whether they result in disciplinary warnings, dismissal or other disciplinary action.</w:t>
      </w:r>
    </w:p>
    <w:p w14:paraId="4D56FFFB" w14:textId="77777777" w:rsidR="009E121B" w:rsidRPr="0059124A" w:rsidRDefault="009E121B" w:rsidP="0059124A">
      <w:pPr>
        <w:spacing w:before="100" w:beforeAutospacing="1" w:after="100" w:afterAutospacing="1" w:line="360" w:lineRule="auto"/>
        <w:contextualSpacing/>
        <w:rPr>
          <w:rFonts w:ascii="Calibri" w:hAnsi="Calibri" w:cs="Calibri"/>
          <w:szCs w:val="22"/>
        </w:rPr>
      </w:pPr>
    </w:p>
    <w:p w14:paraId="2DC9736C" w14:textId="0B95D43E" w:rsidR="009E121B" w:rsidRPr="00505FED" w:rsidRDefault="002957E5" w:rsidP="00505FED">
      <w:pPr>
        <w:pStyle w:val="ListParagraph"/>
        <w:keepNext/>
        <w:numPr>
          <w:ilvl w:val="0"/>
          <w:numId w:val="7"/>
        </w:numPr>
        <w:spacing w:before="100" w:beforeAutospacing="1" w:after="100" w:afterAutospacing="1" w:line="360" w:lineRule="auto"/>
        <w:rPr>
          <w:rFonts w:ascii="Calibri" w:hAnsi="Calibri" w:cs="Calibri"/>
          <w:b/>
          <w:szCs w:val="22"/>
        </w:rPr>
      </w:pPr>
      <w:r w:rsidRPr="00505FED">
        <w:rPr>
          <w:rFonts w:ascii="Calibri" w:hAnsi="Calibri" w:cs="Calibri"/>
          <w:b/>
          <w:szCs w:val="22"/>
        </w:rPr>
        <w:t>Disability Discrimination</w:t>
      </w:r>
    </w:p>
    <w:p w14:paraId="6782ED4E" w14:textId="77777777" w:rsidR="002957E5" w:rsidRDefault="002957E5" w:rsidP="0059124A">
      <w:pPr>
        <w:spacing w:before="100" w:beforeAutospacing="1" w:after="100" w:afterAutospacing="1" w:line="360" w:lineRule="auto"/>
        <w:contextualSpacing/>
        <w:rPr>
          <w:rFonts w:ascii="Calibri" w:hAnsi="Calibri" w:cs="Calibri"/>
          <w:szCs w:val="22"/>
        </w:rPr>
      </w:pPr>
      <w:r w:rsidRPr="0059124A">
        <w:rPr>
          <w:rFonts w:ascii="Calibri" w:hAnsi="Calibri" w:cs="Calibri"/>
          <w:szCs w:val="22"/>
        </w:rPr>
        <w:t xml:space="preserve">If a member of staff is disabled, or becomes disabled, in the course of his or her employment with the Trust, he or she is encouraged to tell us about his or her condition. This is to enable us to support the member of staff as much as possible.  </w:t>
      </w:r>
    </w:p>
    <w:p w14:paraId="3DA83EB7" w14:textId="77777777" w:rsidR="009E121B" w:rsidRPr="0059124A" w:rsidRDefault="009E121B" w:rsidP="0059124A">
      <w:pPr>
        <w:spacing w:before="100" w:beforeAutospacing="1" w:after="100" w:afterAutospacing="1" w:line="360" w:lineRule="auto"/>
        <w:contextualSpacing/>
        <w:rPr>
          <w:rFonts w:ascii="Calibri" w:hAnsi="Calibri" w:cs="Calibri"/>
          <w:szCs w:val="22"/>
        </w:rPr>
      </w:pPr>
    </w:p>
    <w:p w14:paraId="24D6CA11" w14:textId="77777777" w:rsidR="002957E5" w:rsidRDefault="002957E5" w:rsidP="0059124A">
      <w:pPr>
        <w:spacing w:before="100" w:beforeAutospacing="1" w:after="100" w:afterAutospacing="1" w:line="360" w:lineRule="auto"/>
        <w:contextualSpacing/>
        <w:rPr>
          <w:rFonts w:ascii="Calibri" w:hAnsi="Calibri" w:cs="Calibri"/>
          <w:szCs w:val="22"/>
        </w:rPr>
      </w:pPr>
      <w:r w:rsidRPr="0059124A">
        <w:rPr>
          <w:rFonts w:ascii="Calibri" w:hAnsi="Calibri" w:cs="Calibri"/>
          <w:szCs w:val="22"/>
        </w:rPr>
        <w:t xml:space="preserve">If a member of staff experiences difficulties at work because of his or her disability, he or she may wish to contact their line manager / principal school leader to discuss any reasonable adjustments to his or her working conditions or duties which he or she considers to be reasonable and necessary or which would assist in the performance of his or her duties.  </w:t>
      </w:r>
    </w:p>
    <w:p w14:paraId="50B01D7B" w14:textId="77777777" w:rsidR="009E121B" w:rsidRPr="0059124A" w:rsidRDefault="009E121B" w:rsidP="0059124A">
      <w:pPr>
        <w:spacing w:before="100" w:beforeAutospacing="1" w:after="100" w:afterAutospacing="1" w:line="360" w:lineRule="auto"/>
        <w:contextualSpacing/>
        <w:rPr>
          <w:rFonts w:ascii="Calibri" w:hAnsi="Calibri" w:cs="Calibri"/>
          <w:szCs w:val="22"/>
        </w:rPr>
      </w:pPr>
    </w:p>
    <w:p w14:paraId="5F12A3E6" w14:textId="77777777" w:rsidR="002957E5" w:rsidRDefault="002957E5" w:rsidP="0059124A">
      <w:pPr>
        <w:spacing w:before="100" w:beforeAutospacing="1" w:after="100" w:afterAutospacing="1" w:line="360" w:lineRule="auto"/>
        <w:contextualSpacing/>
        <w:rPr>
          <w:rFonts w:ascii="Calibri" w:hAnsi="Calibri" w:cs="Calibri"/>
          <w:szCs w:val="22"/>
        </w:rPr>
      </w:pPr>
      <w:r w:rsidRPr="0059124A">
        <w:rPr>
          <w:rFonts w:ascii="Calibri" w:hAnsi="Calibri" w:cs="Calibri"/>
          <w:szCs w:val="22"/>
        </w:rPr>
        <w:lastRenderedPageBreak/>
        <w:t xml:space="preserve">The line manager / principal school leader may wish to consult with the member of staff and his or her medical adviser(s) about possible adjustments. Careful consideration will be given to any such proposals and they will be accommodated where reasonable, practicable and proportionate in all the circumstances of the case.  </w:t>
      </w:r>
    </w:p>
    <w:p w14:paraId="20252D97" w14:textId="77777777" w:rsidR="009E121B" w:rsidRPr="0059124A" w:rsidRDefault="009E121B" w:rsidP="0059124A">
      <w:pPr>
        <w:spacing w:before="100" w:beforeAutospacing="1" w:after="100" w:afterAutospacing="1" w:line="360" w:lineRule="auto"/>
        <w:contextualSpacing/>
        <w:rPr>
          <w:rFonts w:ascii="Calibri" w:hAnsi="Calibri" w:cs="Calibri"/>
          <w:szCs w:val="22"/>
        </w:rPr>
      </w:pPr>
    </w:p>
    <w:p w14:paraId="69269175" w14:textId="77777777" w:rsidR="002957E5" w:rsidRDefault="002957E5" w:rsidP="0059124A">
      <w:pPr>
        <w:spacing w:before="100" w:beforeAutospacing="1" w:after="100" w:afterAutospacing="1" w:line="360" w:lineRule="auto"/>
        <w:contextualSpacing/>
        <w:rPr>
          <w:rFonts w:ascii="Calibri" w:hAnsi="Calibri" w:cs="Calibri"/>
          <w:szCs w:val="22"/>
        </w:rPr>
      </w:pPr>
      <w:r w:rsidRPr="0059124A">
        <w:rPr>
          <w:rFonts w:ascii="Calibri" w:hAnsi="Calibri" w:cs="Calibri"/>
          <w:szCs w:val="22"/>
        </w:rPr>
        <w:t xml:space="preserve">Nevertheless, there may be circumstances where it would not be reasonable for the Trust to accommodate a particular adjustment and in such </w:t>
      </w:r>
      <w:proofErr w:type="gramStart"/>
      <w:r w:rsidRPr="0059124A">
        <w:rPr>
          <w:rFonts w:ascii="Calibri" w:hAnsi="Calibri" w:cs="Calibri"/>
          <w:szCs w:val="22"/>
        </w:rPr>
        <w:t>circumstances</w:t>
      </w:r>
      <w:proofErr w:type="gramEnd"/>
      <w:r w:rsidRPr="0059124A">
        <w:rPr>
          <w:rFonts w:ascii="Calibri" w:hAnsi="Calibri" w:cs="Calibri"/>
          <w:szCs w:val="22"/>
        </w:rPr>
        <w:t xml:space="preserve"> it will ensure that it provides the member of staff with its reasons and try to find an alternative solution where possible.</w:t>
      </w:r>
      <w:r w:rsidRPr="0059124A" w:rsidDel="00A2655B">
        <w:rPr>
          <w:rFonts w:ascii="Calibri" w:hAnsi="Calibri" w:cs="Calibri"/>
          <w:szCs w:val="22"/>
        </w:rPr>
        <w:t xml:space="preserve"> </w:t>
      </w:r>
    </w:p>
    <w:p w14:paraId="7B627E6C" w14:textId="77777777" w:rsidR="009E121B" w:rsidRPr="0059124A" w:rsidRDefault="009E121B" w:rsidP="0059124A">
      <w:pPr>
        <w:spacing w:before="100" w:beforeAutospacing="1" w:after="100" w:afterAutospacing="1" w:line="360" w:lineRule="auto"/>
        <w:contextualSpacing/>
        <w:rPr>
          <w:rFonts w:ascii="Calibri" w:hAnsi="Calibri" w:cs="Calibri"/>
          <w:szCs w:val="22"/>
        </w:rPr>
      </w:pPr>
    </w:p>
    <w:p w14:paraId="0D7F6B4F" w14:textId="60FEFC74" w:rsidR="009E121B" w:rsidRPr="0059124A" w:rsidRDefault="002957E5" w:rsidP="00505FED">
      <w:pPr>
        <w:spacing w:before="100" w:beforeAutospacing="1" w:after="100" w:afterAutospacing="1" w:line="360" w:lineRule="auto"/>
        <w:contextualSpacing/>
        <w:rPr>
          <w:rFonts w:ascii="Calibri" w:hAnsi="Calibri" w:cs="Calibri"/>
          <w:szCs w:val="22"/>
        </w:rPr>
      </w:pPr>
      <w:r w:rsidRPr="0059124A">
        <w:rPr>
          <w:rFonts w:ascii="Calibri" w:hAnsi="Calibri" w:cs="Calibri"/>
          <w:szCs w:val="22"/>
        </w:rPr>
        <w:t>The Trust will monitor the physical features of its premises to consider whether they place disabled staff, job applicants or service users at a substantial disadvantage compared to other staff. Where reasonably practicable and proportionate the Trust  will take steps to improve access for disabled staff and service users.</w:t>
      </w:r>
    </w:p>
    <w:p w14:paraId="40CF454B" w14:textId="1B175116" w:rsidR="009E121B" w:rsidRPr="00505FED" w:rsidRDefault="002957E5" w:rsidP="00505FED">
      <w:pPr>
        <w:pStyle w:val="ListParagraph"/>
        <w:keepNext/>
        <w:numPr>
          <w:ilvl w:val="0"/>
          <w:numId w:val="7"/>
        </w:numPr>
        <w:spacing w:before="100" w:beforeAutospacing="1" w:after="100" w:afterAutospacing="1" w:line="360" w:lineRule="auto"/>
        <w:rPr>
          <w:rFonts w:ascii="Calibri" w:hAnsi="Calibri" w:cs="Calibri"/>
          <w:b/>
          <w:szCs w:val="22"/>
        </w:rPr>
      </w:pPr>
      <w:r w:rsidRPr="00505FED">
        <w:rPr>
          <w:rFonts w:ascii="Calibri" w:hAnsi="Calibri" w:cs="Calibri"/>
          <w:b/>
          <w:szCs w:val="22"/>
        </w:rPr>
        <w:t>Fixed-Term Employees and Agency/Temporary Workers</w:t>
      </w:r>
    </w:p>
    <w:p w14:paraId="6BEB2E83" w14:textId="19F1540E" w:rsidR="009E121B" w:rsidRPr="0059124A" w:rsidRDefault="002957E5" w:rsidP="00505FED">
      <w:pPr>
        <w:spacing w:before="100" w:beforeAutospacing="1" w:after="100" w:afterAutospacing="1" w:line="360" w:lineRule="auto"/>
        <w:contextualSpacing/>
        <w:rPr>
          <w:rFonts w:ascii="Calibri" w:hAnsi="Calibri" w:cs="Calibri"/>
          <w:szCs w:val="22"/>
        </w:rPr>
      </w:pPr>
      <w:r w:rsidRPr="0059124A">
        <w:rPr>
          <w:rFonts w:ascii="Calibri" w:hAnsi="Calibri" w:cs="Calibri"/>
          <w:szCs w:val="22"/>
        </w:rPr>
        <w:t>The Trust will monitor its use of fixed-term employees and agency workers, and their conditions of service to ensure they are being offered appropriate access to benefits, training, promotion and permanent employment opportunities.  The Trust will also, where relevant, monitor their progress to ensure that they are accessing permanent vacancies.</w:t>
      </w:r>
    </w:p>
    <w:p w14:paraId="7B274852" w14:textId="108227B5" w:rsidR="009E121B" w:rsidRPr="00505FED" w:rsidRDefault="002957E5" w:rsidP="00505FED">
      <w:pPr>
        <w:pStyle w:val="ListParagraph"/>
        <w:keepNext/>
        <w:numPr>
          <w:ilvl w:val="0"/>
          <w:numId w:val="7"/>
        </w:numPr>
        <w:spacing w:before="100" w:beforeAutospacing="1" w:after="100" w:afterAutospacing="1" w:line="360" w:lineRule="auto"/>
        <w:rPr>
          <w:rFonts w:ascii="Calibri" w:hAnsi="Calibri" w:cs="Calibri"/>
          <w:b/>
          <w:szCs w:val="22"/>
        </w:rPr>
      </w:pPr>
      <w:r w:rsidRPr="00505FED">
        <w:rPr>
          <w:rFonts w:ascii="Calibri" w:hAnsi="Calibri" w:cs="Calibri"/>
          <w:b/>
          <w:szCs w:val="22"/>
        </w:rPr>
        <w:t>Part-Time Workers</w:t>
      </w:r>
    </w:p>
    <w:p w14:paraId="142E0631" w14:textId="77777777" w:rsidR="002957E5" w:rsidRDefault="002957E5" w:rsidP="0059124A">
      <w:pPr>
        <w:spacing w:before="100" w:beforeAutospacing="1" w:after="100" w:afterAutospacing="1" w:line="360" w:lineRule="auto"/>
        <w:contextualSpacing/>
        <w:rPr>
          <w:rFonts w:ascii="Calibri" w:hAnsi="Calibri" w:cs="Calibri"/>
          <w:szCs w:val="22"/>
        </w:rPr>
      </w:pPr>
      <w:r w:rsidRPr="0059124A">
        <w:rPr>
          <w:rFonts w:ascii="Calibri" w:hAnsi="Calibri" w:cs="Calibri"/>
          <w:szCs w:val="22"/>
        </w:rPr>
        <w:t>The Trust will monitor the conditions of service of part-time employees and their progression to ensure that they are being offered appropriate access to benefits and training and promotion opportunities.  It will also ensure that requests to alter working hours are dealt with appropriately under the Trust’s Flexible Working Policy.</w:t>
      </w:r>
    </w:p>
    <w:p w14:paraId="1F6001C7" w14:textId="77777777" w:rsidR="009E121B" w:rsidRPr="0059124A" w:rsidRDefault="009E121B" w:rsidP="0059124A">
      <w:pPr>
        <w:spacing w:before="100" w:beforeAutospacing="1" w:after="100" w:afterAutospacing="1" w:line="360" w:lineRule="auto"/>
        <w:contextualSpacing/>
        <w:rPr>
          <w:rFonts w:ascii="Calibri" w:hAnsi="Calibri" w:cs="Calibri"/>
          <w:szCs w:val="22"/>
        </w:rPr>
      </w:pPr>
    </w:p>
    <w:p w14:paraId="0D1EFE3B" w14:textId="3DE01CFF" w:rsidR="009E121B" w:rsidRPr="00505FED" w:rsidRDefault="002957E5" w:rsidP="00505FED">
      <w:pPr>
        <w:pStyle w:val="ListParagraph"/>
        <w:keepNext/>
        <w:numPr>
          <w:ilvl w:val="0"/>
          <w:numId w:val="7"/>
        </w:numPr>
        <w:spacing w:before="100" w:beforeAutospacing="1" w:after="100" w:afterAutospacing="1" w:line="360" w:lineRule="auto"/>
        <w:rPr>
          <w:rFonts w:ascii="Calibri" w:hAnsi="Calibri" w:cs="Calibri"/>
          <w:b/>
          <w:szCs w:val="22"/>
        </w:rPr>
      </w:pPr>
      <w:r w:rsidRPr="00505FED">
        <w:rPr>
          <w:rFonts w:ascii="Calibri" w:hAnsi="Calibri" w:cs="Calibri"/>
          <w:b/>
          <w:szCs w:val="22"/>
        </w:rPr>
        <w:t>Complaints of Discrimination, Victimisation and Harassment on the Protected Characteristics</w:t>
      </w:r>
    </w:p>
    <w:p w14:paraId="38194463" w14:textId="77777777" w:rsidR="002957E5" w:rsidRDefault="002957E5" w:rsidP="0059124A">
      <w:pPr>
        <w:spacing w:before="100" w:beforeAutospacing="1" w:after="100" w:afterAutospacing="1" w:line="360" w:lineRule="auto"/>
        <w:contextualSpacing/>
        <w:rPr>
          <w:rFonts w:ascii="Calibri" w:hAnsi="Calibri" w:cs="Calibri"/>
          <w:szCs w:val="22"/>
        </w:rPr>
      </w:pPr>
      <w:r w:rsidRPr="0059124A">
        <w:rPr>
          <w:rFonts w:ascii="Calibri" w:hAnsi="Calibri" w:cs="Calibri"/>
          <w:szCs w:val="22"/>
        </w:rPr>
        <w:t xml:space="preserve">The </w:t>
      </w:r>
      <w:proofErr w:type="gramStart"/>
      <w:r w:rsidRPr="0059124A">
        <w:rPr>
          <w:rFonts w:ascii="Calibri" w:hAnsi="Calibri" w:cs="Calibri"/>
          <w:szCs w:val="22"/>
        </w:rPr>
        <w:t>Trust  will</w:t>
      </w:r>
      <w:proofErr w:type="gramEnd"/>
      <w:r w:rsidRPr="0059124A">
        <w:rPr>
          <w:rFonts w:ascii="Calibri" w:hAnsi="Calibri" w:cs="Calibri"/>
          <w:szCs w:val="22"/>
        </w:rPr>
        <w:t xml:space="preserve"> treat seriously and will </w:t>
      </w:r>
      <w:proofErr w:type="gramStart"/>
      <w:r w:rsidRPr="0059124A">
        <w:rPr>
          <w:rFonts w:ascii="Calibri" w:hAnsi="Calibri" w:cs="Calibri"/>
          <w:szCs w:val="22"/>
        </w:rPr>
        <w:t>take action</w:t>
      </w:r>
      <w:proofErr w:type="gramEnd"/>
      <w:r w:rsidRPr="0059124A">
        <w:rPr>
          <w:rFonts w:ascii="Calibri" w:hAnsi="Calibri" w:cs="Calibri"/>
          <w:szCs w:val="22"/>
        </w:rPr>
        <w:t xml:space="preserve"> where appropriate concerning all complaints of discrimination, harassment or victimisation on any of the protected characteristics made by any of its staff, students or other third parties. </w:t>
      </w:r>
    </w:p>
    <w:p w14:paraId="567C9F41" w14:textId="77777777" w:rsidR="009E121B" w:rsidRPr="0059124A" w:rsidRDefault="009E121B" w:rsidP="0059124A">
      <w:pPr>
        <w:spacing w:before="100" w:beforeAutospacing="1" w:after="100" w:afterAutospacing="1" w:line="360" w:lineRule="auto"/>
        <w:contextualSpacing/>
        <w:rPr>
          <w:rFonts w:ascii="Calibri" w:hAnsi="Calibri" w:cs="Calibri"/>
          <w:szCs w:val="22"/>
        </w:rPr>
      </w:pPr>
    </w:p>
    <w:p w14:paraId="3C61617B" w14:textId="77777777" w:rsidR="002957E5" w:rsidRPr="0059124A" w:rsidRDefault="002957E5" w:rsidP="0059124A">
      <w:pPr>
        <w:spacing w:before="100" w:beforeAutospacing="1" w:after="100" w:afterAutospacing="1" w:line="360" w:lineRule="auto"/>
        <w:contextualSpacing/>
        <w:rPr>
          <w:rFonts w:ascii="Calibri" w:hAnsi="Calibri" w:cs="Calibri"/>
          <w:szCs w:val="22"/>
        </w:rPr>
      </w:pPr>
      <w:r w:rsidRPr="0059124A">
        <w:rPr>
          <w:rFonts w:ascii="Calibri" w:hAnsi="Calibri" w:cs="Calibri"/>
          <w:szCs w:val="22"/>
        </w:rPr>
        <w:t xml:space="preserve">Any member of staff who considers that they may have been unlawfully discriminated against, victimised or harassed within the meaning of this policy should discuss the matter in the first instance with their line </w:t>
      </w:r>
      <w:r w:rsidRPr="0059124A">
        <w:rPr>
          <w:rFonts w:ascii="Calibri" w:hAnsi="Calibri" w:cs="Calibri"/>
          <w:szCs w:val="22"/>
        </w:rPr>
        <w:lastRenderedPageBreak/>
        <w:t xml:space="preserve">manager / principal school leader or, if inappropriate under the circumstances of the case, HR. In some </w:t>
      </w:r>
      <w:proofErr w:type="gramStart"/>
      <w:r w:rsidRPr="0059124A">
        <w:rPr>
          <w:rFonts w:ascii="Calibri" w:hAnsi="Calibri" w:cs="Calibri"/>
          <w:szCs w:val="22"/>
        </w:rPr>
        <w:t>cases</w:t>
      </w:r>
      <w:proofErr w:type="gramEnd"/>
      <w:r w:rsidRPr="0059124A">
        <w:rPr>
          <w:rFonts w:ascii="Calibri" w:hAnsi="Calibri" w:cs="Calibri"/>
          <w:szCs w:val="22"/>
        </w:rPr>
        <w:t xml:space="preserve"> it may be possible to resolve the matter informally and reach a satisfactory resolution.</w:t>
      </w:r>
    </w:p>
    <w:p w14:paraId="7EE58B83" w14:textId="77777777" w:rsidR="002957E5" w:rsidRDefault="002957E5" w:rsidP="0059124A">
      <w:pPr>
        <w:spacing w:before="100" w:beforeAutospacing="1" w:after="100" w:afterAutospacing="1" w:line="360" w:lineRule="auto"/>
        <w:contextualSpacing/>
        <w:rPr>
          <w:rFonts w:ascii="Calibri" w:hAnsi="Calibri" w:cs="Calibri"/>
          <w:szCs w:val="22"/>
        </w:rPr>
      </w:pPr>
      <w:r w:rsidRPr="0059124A">
        <w:rPr>
          <w:rFonts w:ascii="Calibri" w:hAnsi="Calibri" w:cs="Calibri"/>
          <w:szCs w:val="22"/>
        </w:rPr>
        <w:t xml:space="preserve">If a member of staff wishes to make a formal </w:t>
      </w:r>
      <w:proofErr w:type="gramStart"/>
      <w:r w:rsidRPr="0059124A">
        <w:rPr>
          <w:rFonts w:ascii="Calibri" w:hAnsi="Calibri" w:cs="Calibri"/>
          <w:szCs w:val="22"/>
        </w:rPr>
        <w:t>complaint</w:t>
      </w:r>
      <w:proofErr w:type="gramEnd"/>
      <w:r w:rsidRPr="0059124A">
        <w:rPr>
          <w:rFonts w:ascii="Calibri" w:hAnsi="Calibri" w:cs="Calibri"/>
          <w:szCs w:val="22"/>
        </w:rPr>
        <w:t xml:space="preserve"> then he or she should follow the Trust’s Grievance Policy and Procedure.</w:t>
      </w:r>
    </w:p>
    <w:p w14:paraId="57C7DC80" w14:textId="77777777" w:rsidR="009E121B" w:rsidRPr="0059124A" w:rsidRDefault="009E121B" w:rsidP="0059124A">
      <w:pPr>
        <w:spacing w:before="100" w:beforeAutospacing="1" w:after="100" w:afterAutospacing="1" w:line="360" w:lineRule="auto"/>
        <w:contextualSpacing/>
        <w:rPr>
          <w:rFonts w:ascii="Calibri" w:hAnsi="Calibri" w:cs="Calibri"/>
          <w:szCs w:val="22"/>
        </w:rPr>
      </w:pPr>
    </w:p>
    <w:p w14:paraId="47262D01" w14:textId="77777777" w:rsidR="002957E5" w:rsidRPr="0059124A" w:rsidRDefault="002957E5" w:rsidP="0059124A">
      <w:pPr>
        <w:spacing w:before="100" w:beforeAutospacing="1" w:after="100" w:afterAutospacing="1" w:line="360" w:lineRule="auto"/>
        <w:contextualSpacing/>
        <w:rPr>
          <w:rFonts w:ascii="Calibri" w:hAnsi="Calibri" w:cs="Calibri"/>
          <w:szCs w:val="22"/>
        </w:rPr>
      </w:pPr>
      <w:r w:rsidRPr="0059124A">
        <w:rPr>
          <w:rFonts w:ascii="Calibri" w:hAnsi="Calibri" w:cs="Calibri"/>
          <w:szCs w:val="22"/>
        </w:rPr>
        <w:t>If an employee is accused of unlawful discrimination, victimisation or harassment, the Trust will investigate the matter fully. In the course of the investigation the employee will be given the opportunity to respond to the allegation and provide an explanation for his or her actions.</w:t>
      </w:r>
    </w:p>
    <w:p w14:paraId="1E99687D" w14:textId="77777777" w:rsidR="002957E5" w:rsidRPr="0059124A" w:rsidRDefault="002957E5" w:rsidP="0059124A">
      <w:pPr>
        <w:spacing w:before="100" w:beforeAutospacing="1" w:after="100" w:afterAutospacing="1" w:line="360" w:lineRule="auto"/>
        <w:contextualSpacing/>
        <w:rPr>
          <w:rFonts w:ascii="Calibri" w:hAnsi="Calibri" w:cs="Calibri"/>
          <w:szCs w:val="22"/>
        </w:rPr>
      </w:pPr>
      <w:r w:rsidRPr="0059124A">
        <w:rPr>
          <w:rFonts w:ascii="Calibri" w:hAnsi="Calibri" w:cs="Calibri"/>
          <w:szCs w:val="22"/>
        </w:rPr>
        <w:t>If the Trust concludes that the claim is false or malicious then the complainant may be subject to disciplinary action.</w:t>
      </w:r>
    </w:p>
    <w:p w14:paraId="7E4A572D" w14:textId="77777777" w:rsidR="002957E5" w:rsidRPr="0059124A" w:rsidRDefault="002957E5" w:rsidP="0059124A">
      <w:pPr>
        <w:spacing w:before="100" w:beforeAutospacing="1" w:after="100" w:afterAutospacing="1" w:line="360" w:lineRule="auto"/>
        <w:contextualSpacing/>
        <w:rPr>
          <w:rFonts w:ascii="Calibri" w:hAnsi="Calibri" w:cs="Calibri"/>
          <w:szCs w:val="22"/>
        </w:rPr>
      </w:pPr>
      <w:r w:rsidRPr="0059124A">
        <w:rPr>
          <w:rFonts w:ascii="Calibri" w:hAnsi="Calibri" w:cs="Calibri"/>
          <w:szCs w:val="22"/>
        </w:rPr>
        <w:t>If on the other hand the Trust concludes that the employee’s action amounts to unlawful discrimination, victimisation or harassment he or she may be subject to disciplinary action under the Trust’s Disciplinary Policy and Procedure, up to and including summary dismissal for gross misconduct.</w:t>
      </w:r>
    </w:p>
    <w:p w14:paraId="5CD396DA" w14:textId="3567AB65" w:rsidR="009E121B" w:rsidRDefault="00505FED" w:rsidP="00505FED">
      <w:pPr>
        <w:pStyle w:val="Title"/>
        <w:numPr>
          <w:ilvl w:val="0"/>
          <w:numId w:val="7"/>
        </w:numPr>
        <w:spacing w:line="360" w:lineRule="auto"/>
        <w:contextualSpacing/>
        <w:jc w:val="left"/>
        <w:rPr>
          <w:rFonts w:ascii="Calibri" w:hAnsi="Calibri" w:cs="Calibri"/>
          <w:sz w:val="22"/>
          <w:szCs w:val="22"/>
        </w:rPr>
      </w:pPr>
      <w:r>
        <w:rPr>
          <w:rFonts w:ascii="Calibri" w:hAnsi="Calibri" w:cs="Calibri"/>
          <w:sz w:val="22"/>
          <w:szCs w:val="22"/>
        </w:rPr>
        <w:t xml:space="preserve"> </w:t>
      </w:r>
      <w:r w:rsidR="009E121B">
        <w:rPr>
          <w:rFonts w:ascii="Calibri" w:hAnsi="Calibri" w:cs="Calibri"/>
          <w:sz w:val="22"/>
          <w:szCs w:val="22"/>
        </w:rPr>
        <w:t xml:space="preserve">Gender Reassignment </w:t>
      </w:r>
      <w:r w:rsidR="002957E5" w:rsidRPr="0059124A">
        <w:rPr>
          <w:rFonts w:ascii="Calibri" w:hAnsi="Calibri" w:cs="Calibri"/>
          <w:sz w:val="22"/>
          <w:szCs w:val="22"/>
        </w:rPr>
        <w:tab/>
      </w:r>
    </w:p>
    <w:p w14:paraId="252D668D" w14:textId="77777777" w:rsidR="00505FED" w:rsidRPr="00505FED" w:rsidRDefault="00505FED" w:rsidP="00505FED"/>
    <w:p w14:paraId="50FCE0EC" w14:textId="184CFEB1" w:rsidR="00C746D3" w:rsidRDefault="00C746D3" w:rsidP="0059124A">
      <w:pPr>
        <w:pStyle w:val="paragraph"/>
        <w:spacing w:before="0" w:beforeAutospacing="0" w:after="0" w:afterAutospacing="0" w:line="360" w:lineRule="auto"/>
        <w:contextualSpacing/>
        <w:jc w:val="both"/>
        <w:textAlignment w:val="baseline"/>
        <w:rPr>
          <w:rStyle w:val="eop"/>
          <w:rFonts w:ascii="Calibri" w:hAnsi="Calibri" w:cs="Calibri"/>
          <w:sz w:val="22"/>
          <w:szCs w:val="22"/>
        </w:rPr>
      </w:pPr>
      <w:r w:rsidRPr="0059124A">
        <w:rPr>
          <w:rStyle w:val="normaltextrun"/>
          <w:rFonts w:ascii="Calibri" w:hAnsi="Calibri" w:cs="Calibri"/>
          <w:sz w:val="22"/>
          <w:szCs w:val="22"/>
        </w:rPr>
        <w:t>Gender reassignment is a process which is undertaken for the purpose of permanently reassigning a person’s sex by changing physiological or other characteristics or attributes of sex, and it includes any part of such a process.</w:t>
      </w:r>
      <w:r w:rsidRPr="0059124A">
        <w:rPr>
          <w:rStyle w:val="eop"/>
          <w:rFonts w:ascii="Calibri" w:hAnsi="Calibri" w:cs="Calibri"/>
          <w:sz w:val="22"/>
          <w:szCs w:val="22"/>
        </w:rPr>
        <w:t> </w:t>
      </w:r>
    </w:p>
    <w:p w14:paraId="426A3172" w14:textId="77777777" w:rsidR="009E121B" w:rsidRPr="0059124A" w:rsidRDefault="009E121B" w:rsidP="0059124A">
      <w:pPr>
        <w:pStyle w:val="paragraph"/>
        <w:spacing w:before="0" w:beforeAutospacing="0" w:after="0" w:afterAutospacing="0" w:line="360" w:lineRule="auto"/>
        <w:contextualSpacing/>
        <w:jc w:val="both"/>
        <w:textAlignment w:val="baseline"/>
        <w:rPr>
          <w:rFonts w:ascii="Calibri" w:hAnsi="Calibri" w:cs="Calibri"/>
          <w:sz w:val="22"/>
          <w:szCs w:val="22"/>
        </w:rPr>
      </w:pPr>
    </w:p>
    <w:p w14:paraId="104DA942" w14:textId="38929E4C" w:rsidR="00C746D3" w:rsidRDefault="00C746D3" w:rsidP="0059124A">
      <w:pPr>
        <w:pStyle w:val="paragraph"/>
        <w:spacing w:before="0" w:beforeAutospacing="0" w:after="0" w:afterAutospacing="0" w:line="360" w:lineRule="auto"/>
        <w:contextualSpacing/>
        <w:jc w:val="both"/>
        <w:textAlignment w:val="baseline"/>
        <w:rPr>
          <w:rStyle w:val="eop"/>
          <w:rFonts w:ascii="Calibri" w:hAnsi="Calibri" w:cs="Calibri"/>
          <w:sz w:val="22"/>
          <w:szCs w:val="22"/>
        </w:rPr>
      </w:pPr>
      <w:r w:rsidRPr="0059124A">
        <w:rPr>
          <w:rStyle w:val="normaltextrun"/>
          <w:rFonts w:ascii="Calibri" w:hAnsi="Calibri" w:cs="Calibri"/>
          <w:sz w:val="22"/>
          <w:szCs w:val="22"/>
        </w:rPr>
        <w:t>The Trust wishes to support employees in their personal circumstances and, in relation to time off for surgery</w:t>
      </w:r>
      <w:r w:rsidR="00505FED">
        <w:rPr>
          <w:rStyle w:val="normaltextrun"/>
          <w:rFonts w:ascii="Calibri" w:hAnsi="Calibri" w:cs="Calibri"/>
          <w:sz w:val="22"/>
          <w:szCs w:val="22"/>
        </w:rPr>
        <w:t>.</w:t>
      </w:r>
    </w:p>
    <w:p w14:paraId="7F4BCECF" w14:textId="77777777" w:rsidR="009E121B" w:rsidRPr="0059124A" w:rsidRDefault="009E121B" w:rsidP="0059124A">
      <w:pPr>
        <w:pStyle w:val="paragraph"/>
        <w:spacing w:before="0" w:beforeAutospacing="0" w:after="0" w:afterAutospacing="0" w:line="360" w:lineRule="auto"/>
        <w:contextualSpacing/>
        <w:jc w:val="both"/>
        <w:textAlignment w:val="baseline"/>
        <w:rPr>
          <w:rFonts w:ascii="Calibri" w:hAnsi="Calibri" w:cs="Calibri"/>
          <w:sz w:val="22"/>
          <w:szCs w:val="22"/>
        </w:rPr>
      </w:pPr>
    </w:p>
    <w:p w14:paraId="0E63158E" w14:textId="77777777" w:rsidR="00C746D3" w:rsidRDefault="00C746D3" w:rsidP="0059124A">
      <w:pPr>
        <w:pStyle w:val="paragraph"/>
        <w:spacing w:before="0" w:beforeAutospacing="0" w:after="0" w:afterAutospacing="0" w:line="360" w:lineRule="auto"/>
        <w:contextualSpacing/>
        <w:jc w:val="both"/>
        <w:textAlignment w:val="baseline"/>
        <w:rPr>
          <w:rStyle w:val="eop"/>
          <w:rFonts w:ascii="Calibri" w:hAnsi="Calibri" w:cs="Calibri"/>
          <w:sz w:val="22"/>
          <w:szCs w:val="22"/>
        </w:rPr>
      </w:pPr>
      <w:r w:rsidRPr="0059124A">
        <w:rPr>
          <w:rStyle w:val="normaltextrun"/>
          <w:rFonts w:ascii="Calibri" w:hAnsi="Calibri" w:cs="Calibri"/>
          <w:sz w:val="22"/>
          <w:szCs w:val="22"/>
        </w:rPr>
        <w:t>It will therefore make necessary accommodations for those undergoing gender reassignment; however, it is clearly important that the good operation of the Trust is not adversely affected, where this can be avoided. Therefore, if you wish to apply for time off for gender reassignment surgery, you should speak to the Principal School Leader as far in advance as possible to discuss your circumstances and to make necessary arrangements  Any information provided will be maintained in strict confidence and will only be disclosed on a “need-to-know” basis. </w:t>
      </w:r>
      <w:r w:rsidRPr="0059124A">
        <w:rPr>
          <w:rStyle w:val="eop"/>
          <w:rFonts w:ascii="Calibri" w:hAnsi="Calibri" w:cs="Calibri"/>
          <w:sz w:val="22"/>
          <w:szCs w:val="22"/>
        </w:rPr>
        <w:t> </w:t>
      </w:r>
    </w:p>
    <w:p w14:paraId="09643C68" w14:textId="77777777" w:rsidR="009E121B" w:rsidRPr="0059124A" w:rsidRDefault="009E121B" w:rsidP="0059124A">
      <w:pPr>
        <w:pStyle w:val="paragraph"/>
        <w:spacing w:before="0" w:beforeAutospacing="0" w:after="0" w:afterAutospacing="0" w:line="360" w:lineRule="auto"/>
        <w:contextualSpacing/>
        <w:jc w:val="both"/>
        <w:textAlignment w:val="baseline"/>
        <w:rPr>
          <w:rFonts w:ascii="Calibri" w:hAnsi="Calibri" w:cs="Calibri"/>
          <w:sz w:val="22"/>
          <w:szCs w:val="22"/>
        </w:rPr>
      </w:pPr>
    </w:p>
    <w:p w14:paraId="229EF954" w14:textId="77777777" w:rsidR="00C746D3" w:rsidRDefault="00C746D3" w:rsidP="0059124A">
      <w:pPr>
        <w:pStyle w:val="paragraph"/>
        <w:spacing w:before="0" w:beforeAutospacing="0" w:after="0" w:afterAutospacing="0" w:line="360" w:lineRule="auto"/>
        <w:contextualSpacing/>
        <w:jc w:val="both"/>
        <w:textAlignment w:val="baseline"/>
        <w:rPr>
          <w:rStyle w:val="eop"/>
          <w:rFonts w:ascii="Calibri" w:hAnsi="Calibri" w:cs="Calibri"/>
          <w:sz w:val="22"/>
          <w:szCs w:val="22"/>
        </w:rPr>
      </w:pPr>
      <w:r w:rsidRPr="0059124A">
        <w:rPr>
          <w:rStyle w:val="normaltextrun"/>
          <w:rFonts w:ascii="Calibri" w:hAnsi="Calibri" w:cs="Calibri"/>
          <w:sz w:val="22"/>
          <w:szCs w:val="22"/>
        </w:rPr>
        <w:t>Medical appointments in connection with the gender reassignment process will be treated no less favourably than any other medical appointments. As usual, you should try to arrange medical appointments at times that will cause the minimum amount of inconvenience to the Trust and time off to attend medical appointments must be authorised by the Principal School Leader in advance in the normal way. </w:t>
      </w:r>
      <w:r w:rsidRPr="0059124A">
        <w:rPr>
          <w:rStyle w:val="eop"/>
          <w:rFonts w:ascii="Calibri" w:hAnsi="Calibri" w:cs="Calibri"/>
          <w:sz w:val="22"/>
          <w:szCs w:val="22"/>
        </w:rPr>
        <w:t> </w:t>
      </w:r>
    </w:p>
    <w:p w14:paraId="49A2C8A0" w14:textId="77777777" w:rsidR="009E121B" w:rsidRPr="0059124A" w:rsidRDefault="009E121B" w:rsidP="0059124A">
      <w:pPr>
        <w:pStyle w:val="paragraph"/>
        <w:spacing w:before="0" w:beforeAutospacing="0" w:after="0" w:afterAutospacing="0" w:line="360" w:lineRule="auto"/>
        <w:contextualSpacing/>
        <w:jc w:val="both"/>
        <w:textAlignment w:val="baseline"/>
        <w:rPr>
          <w:rFonts w:ascii="Calibri" w:hAnsi="Calibri" w:cs="Calibri"/>
          <w:sz w:val="22"/>
          <w:szCs w:val="22"/>
        </w:rPr>
      </w:pPr>
    </w:p>
    <w:p w14:paraId="47CFBDCB" w14:textId="77777777" w:rsidR="00C746D3" w:rsidRDefault="00C746D3" w:rsidP="0059124A">
      <w:pPr>
        <w:pStyle w:val="paragraph"/>
        <w:spacing w:before="0" w:beforeAutospacing="0" w:after="0" w:afterAutospacing="0" w:line="360" w:lineRule="auto"/>
        <w:contextualSpacing/>
        <w:jc w:val="both"/>
        <w:textAlignment w:val="baseline"/>
        <w:rPr>
          <w:rStyle w:val="eop"/>
          <w:rFonts w:ascii="Calibri" w:hAnsi="Calibri" w:cs="Calibri"/>
          <w:sz w:val="22"/>
          <w:szCs w:val="22"/>
        </w:rPr>
      </w:pPr>
      <w:r w:rsidRPr="0059124A">
        <w:rPr>
          <w:rStyle w:val="normaltextrun"/>
          <w:rFonts w:ascii="Calibri" w:hAnsi="Calibri" w:cs="Calibri"/>
          <w:sz w:val="22"/>
          <w:szCs w:val="22"/>
        </w:rPr>
        <w:t xml:space="preserve">Equally, you should try to arrange any related surgery at times that will cause the minimum amount of inconvenience to the Trust and so the Trust would greatly appreciate staff trying to arrange any procedures </w:t>
      </w:r>
      <w:r w:rsidRPr="0059124A">
        <w:rPr>
          <w:rStyle w:val="normaltextrun"/>
          <w:rFonts w:ascii="Calibri" w:hAnsi="Calibri" w:cs="Calibri"/>
          <w:sz w:val="22"/>
          <w:szCs w:val="22"/>
        </w:rPr>
        <w:lastRenderedPageBreak/>
        <w:t>during the school holidays in order not to miss any days of the school term and keep to a minimum any disruption to the good operation of the Trust. </w:t>
      </w:r>
      <w:r w:rsidRPr="0059124A">
        <w:rPr>
          <w:rStyle w:val="eop"/>
          <w:rFonts w:ascii="Calibri" w:hAnsi="Calibri" w:cs="Calibri"/>
          <w:sz w:val="22"/>
          <w:szCs w:val="22"/>
        </w:rPr>
        <w:t> </w:t>
      </w:r>
    </w:p>
    <w:p w14:paraId="24E5A9B5" w14:textId="77777777" w:rsidR="009E121B" w:rsidRPr="0059124A" w:rsidRDefault="009E121B" w:rsidP="0059124A">
      <w:pPr>
        <w:pStyle w:val="paragraph"/>
        <w:spacing w:before="0" w:beforeAutospacing="0" w:after="0" w:afterAutospacing="0" w:line="360" w:lineRule="auto"/>
        <w:contextualSpacing/>
        <w:jc w:val="both"/>
        <w:textAlignment w:val="baseline"/>
        <w:rPr>
          <w:rFonts w:ascii="Calibri" w:hAnsi="Calibri" w:cs="Calibri"/>
          <w:sz w:val="22"/>
          <w:szCs w:val="22"/>
        </w:rPr>
      </w:pPr>
    </w:p>
    <w:p w14:paraId="07B0EA05" w14:textId="77777777" w:rsidR="00C746D3" w:rsidRDefault="00C746D3" w:rsidP="0059124A">
      <w:pPr>
        <w:pStyle w:val="paragraph"/>
        <w:spacing w:before="0" w:beforeAutospacing="0" w:after="0" w:afterAutospacing="0" w:line="360" w:lineRule="auto"/>
        <w:contextualSpacing/>
        <w:jc w:val="both"/>
        <w:textAlignment w:val="baseline"/>
        <w:rPr>
          <w:rStyle w:val="eop"/>
          <w:rFonts w:ascii="Calibri" w:hAnsi="Calibri" w:cs="Calibri"/>
          <w:sz w:val="22"/>
          <w:szCs w:val="22"/>
        </w:rPr>
      </w:pPr>
      <w:r w:rsidRPr="0059124A">
        <w:rPr>
          <w:rStyle w:val="normaltextrun"/>
          <w:rFonts w:ascii="Calibri" w:hAnsi="Calibri" w:cs="Calibri"/>
          <w:sz w:val="22"/>
          <w:szCs w:val="22"/>
        </w:rPr>
        <w:t>However, if it is unavoidable that such procedures take place during term time, the Trust will grant you leave of absence to undergo gender reassignment surgery. You will be treated no less favourably than if you were absent because of sickness or injury.</w:t>
      </w:r>
      <w:r w:rsidRPr="0059124A">
        <w:rPr>
          <w:rStyle w:val="eop"/>
          <w:rFonts w:ascii="Calibri" w:hAnsi="Calibri" w:cs="Calibri"/>
          <w:sz w:val="22"/>
          <w:szCs w:val="22"/>
        </w:rPr>
        <w:t> </w:t>
      </w:r>
    </w:p>
    <w:p w14:paraId="6AF24ED2" w14:textId="77777777" w:rsidR="00341DA8" w:rsidRPr="0059124A" w:rsidRDefault="00341DA8" w:rsidP="0059124A">
      <w:pPr>
        <w:pStyle w:val="paragraph"/>
        <w:spacing w:before="0" w:beforeAutospacing="0" w:after="0" w:afterAutospacing="0" w:line="360" w:lineRule="auto"/>
        <w:contextualSpacing/>
        <w:jc w:val="both"/>
        <w:textAlignment w:val="baseline"/>
        <w:rPr>
          <w:rFonts w:ascii="Calibri" w:hAnsi="Calibri" w:cs="Calibri"/>
          <w:sz w:val="22"/>
          <w:szCs w:val="22"/>
        </w:rPr>
      </w:pPr>
    </w:p>
    <w:p w14:paraId="290E6A0E" w14:textId="77777777" w:rsidR="00C746D3" w:rsidRDefault="00C746D3" w:rsidP="0059124A">
      <w:pPr>
        <w:pStyle w:val="paragraph"/>
        <w:spacing w:before="0" w:beforeAutospacing="0" w:after="0" w:afterAutospacing="0" w:line="360" w:lineRule="auto"/>
        <w:contextualSpacing/>
        <w:jc w:val="both"/>
        <w:textAlignment w:val="baseline"/>
        <w:rPr>
          <w:rStyle w:val="eop"/>
          <w:rFonts w:ascii="Calibri" w:hAnsi="Calibri" w:cs="Calibri"/>
          <w:sz w:val="22"/>
          <w:szCs w:val="22"/>
        </w:rPr>
      </w:pPr>
      <w:r w:rsidRPr="0059124A">
        <w:rPr>
          <w:rStyle w:val="normaltextrun"/>
          <w:rFonts w:ascii="Calibri" w:hAnsi="Calibri" w:cs="Calibri"/>
          <w:sz w:val="22"/>
          <w:szCs w:val="22"/>
        </w:rPr>
        <w:t xml:space="preserve">Support staff on </w:t>
      </w:r>
      <w:proofErr w:type="gramStart"/>
      <w:r w:rsidRPr="0059124A">
        <w:rPr>
          <w:rStyle w:val="normaltextrun"/>
          <w:rFonts w:ascii="Calibri" w:hAnsi="Calibri" w:cs="Calibri"/>
          <w:sz w:val="22"/>
          <w:szCs w:val="22"/>
        </w:rPr>
        <w:t>52 week</w:t>
      </w:r>
      <w:proofErr w:type="gramEnd"/>
      <w:r w:rsidRPr="0059124A">
        <w:rPr>
          <w:rStyle w:val="normaltextrun"/>
          <w:rFonts w:ascii="Calibri" w:hAnsi="Calibri" w:cs="Calibri"/>
          <w:sz w:val="22"/>
          <w:szCs w:val="22"/>
        </w:rPr>
        <w:t xml:space="preserve"> contracts may arrange to take paid annual leave if they require further paid time off, provided they comply with the Trust’s requirements for the taking of annual leave. (Staff should refer to their contracts of employment.) </w:t>
      </w:r>
      <w:r w:rsidRPr="0059124A">
        <w:rPr>
          <w:rStyle w:val="eop"/>
          <w:rFonts w:ascii="Calibri" w:hAnsi="Calibri" w:cs="Calibri"/>
          <w:sz w:val="22"/>
          <w:szCs w:val="22"/>
        </w:rPr>
        <w:t> </w:t>
      </w:r>
    </w:p>
    <w:p w14:paraId="0137C71D" w14:textId="77777777" w:rsidR="009E121B" w:rsidRPr="0059124A" w:rsidRDefault="009E121B" w:rsidP="0059124A">
      <w:pPr>
        <w:pStyle w:val="paragraph"/>
        <w:spacing w:before="0" w:beforeAutospacing="0" w:after="0" w:afterAutospacing="0" w:line="360" w:lineRule="auto"/>
        <w:contextualSpacing/>
        <w:jc w:val="both"/>
        <w:textAlignment w:val="baseline"/>
        <w:rPr>
          <w:rFonts w:ascii="Calibri" w:hAnsi="Calibri" w:cs="Calibri"/>
          <w:sz w:val="22"/>
          <w:szCs w:val="22"/>
        </w:rPr>
      </w:pPr>
    </w:p>
    <w:p w14:paraId="29076352" w14:textId="77777777" w:rsidR="00C746D3" w:rsidRDefault="00C746D3" w:rsidP="0059124A">
      <w:pPr>
        <w:pStyle w:val="paragraph"/>
        <w:spacing w:before="0" w:beforeAutospacing="0" w:after="0" w:afterAutospacing="0" w:line="360" w:lineRule="auto"/>
        <w:contextualSpacing/>
        <w:jc w:val="both"/>
        <w:textAlignment w:val="baseline"/>
        <w:rPr>
          <w:rStyle w:val="eop"/>
          <w:rFonts w:ascii="Calibri" w:hAnsi="Calibri" w:cs="Calibri"/>
          <w:sz w:val="22"/>
          <w:szCs w:val="22"/>
        </w:rPr>
      </w:pPr>
      <w:r w:rsidRPr="0059124A">
        <w:rPr>
          <w:rStyle w:val="normaltextrun"/>
          <w:rFonts w:ascii="Calibri" w:hAnsi="Calibri" w:cs="Calibri"/>
          <w:sz w:val="22"/>
          <w:szCs w:val="22"/>
        </w:rPr>
        <w:t>Teaching and term-time support staff are unable to take annual leave during term time; however, if they have been absent and receiving sick pay immediately prior to a school holiday period for gender reassignment purposes and subsequently become fit to work, the Trust will reinstate normal salary upon receipt of a GP certificate confirming that the employee is fit to work, and provided that the employee returns to work at the start of the next term.</w:t>
      </w:r>
      <w:r w:rsidRPr="0059124A">
        <w:rPr>
          <w:rStyle w:val="eop"/>
          <w:rFonts w:ascii="Calibri" w:hAnsi="Calibri" w:cs="Calibri"/>
          <w:sz w:val="22"/>
          <w:szCs w:val="22"/>
        </w:rPr>
        <w:t> </w:t>
      </w:r>
    </w:p>
    <w:p w14:paraId="16046583" w14:textId="77777777" w:rsidR="009E121B" w:rsidRPr="0059124A" w:rsidRDefault="009E121B" w:rsidP="0059124A">
      <w:pPr>
        <w:pStyle w:val="paragraph"/>
        <w:spacing w:before="0" w:beforeAutospacing="0" w:after="0" w:afterAutospacing="0" w:line="360" w:lineRule="auto"/>
        <w:contextualSpacing/>
        <w:jc w:val="both"/>
        <w:textAlignment w:val="baseline"/>
        <w:rPr>
          <w:rFonts w:ascii="Calibri" w:hAnsi="Calibri" w:cs="Calibri"/>
          <w:sz w:val="22"/>
          <w:szCs w:val="22"/>
        </w:rPr>
      </w:pPr>
    </w:p>
    <w:p w14:paraId="1B79F82A" w14:textId="77777777" w:rsidR="00C746D3" w:rsidRDefault="00C746D3" w:rsidP="0059124A">
      <w:pPr>
        <w:pStyle w:val="paragraph"/>
        <w:spacing w:before="0" w:beforeAutospacing="0" w:after="0" w:afterAutospacing="0" w:line="360" w:lineRule="auto"/>
        <w:contextualSpacing/>
        <w:jc w:val="both"/>
        <w:textAlignment w:val="baseline"/>
        <w:rPr>
          <w:rStyle w:val="eop"/>
          <w:rFonts w:ascii="Calibri" w:hAnsi="Calibri" w:cs="Calibri"/>
          <w:sz w:val="22"/>
          <w:szCs w:val="22"/>
        </w:rPr>
      </w:pPr>
      <w:r w:rsidRPr="0059124A">
        <w:rPr>
          <w:rStyle w:val="normaltextrun"/>
          <w:rFonts w:ascii="Calibri" w:hAnsi="Calibri" w:cs="Calibri"/>
          <w:sz w:val="22"/>
          <w:szCs w:val="22"/>
        </w:rPr>
        <w:t>Staff may also be required to provide an appointment card and/or a statement from a qualified medical practitioner that the process of gender reassignment has been approved and confirming the time off required after surgery.</w:t>
      </w:r>
      <w:r w:rsidRPr="0059124A">
        <w:rPr>
          <w:rStyle w:val="eop"/>
          <w:rFonts w:ascii="Calibri" w:hAnsi="Calibri" w:cs="Calibri"/>
          <w:sz w:val="22"/>
          <w:szCs w:val="22"/>
        </w:rPr>
        <w:t> </w:t>
      </w:r>
    </w:p>
    <w:p w14:paraId="2833AC09" w14:textId="77777777" w:rsidR="009E121B" w:rsidRPr="0059124A" w:rsidRDefault="009E121B" w:rsidP="0059124A">
      <w:pPr>
        <w:pStyle w:val="paragraph"/>
        <w:spacing w:before="0" w:beforeAutospacing="0" w:after="0" w:afterAutospacing="0" w:line="360" w:lineRule="auto"/>
        <w:contextualSpacing/>
        <w:jc w:val="both"/>
        <w:textAlignment w:val="baseline"/>
        <w:rPr>
          <w:rFonts w:ascii="Calibri" w:hAnsi="Calibri" w:cs="Calibri"/>
          <w:sz w:val="22"/>
          <w:szCs w:val="22"/>
        </w:rPr>
      </w:pPr>
    </w:p>
    <w:p w14:paraId="31321FA7" w14:textId="77777777" w:rsidR="00C746D3" w:rsidRPr="0059124A" w:rsidRDefault="00C746D3" w:rsidP="0059124A">
      <w:pPr>
        <w:pStyle w:val="paragraph"/>
        <w:spacing w:before="0" w:beforeAutospacing="0" w:after="0" w:afterAutospacing="0" w:line="360" w:lineRule="auto"/>
        <w:contextualSpacing/>
        <w:jc w:val="both"/>
        <w:textAlignment w:val="baseline"/>
        <w:rPr>
          <w:rFonts w:ascii="Calibri" w:hAnsi="Calibri" w:cs="Calibri"/>
          <w:sz w:val="22"/>
          <w:szCs w:val="22"/>
        </w:rPr>
      </w:pPr>
      <w:r w:rsidRPr="0059124A">
        <w:rPr>
          <w:rStyle w:val="normaltextrun"/>
          <w:rFonts w:ascii="Calibri" w:hAnsi="Calibri" w:cs="Calibri"/>
          <w:sz w:val="22"/>
          <w:szCs w:val="22"/>
        </w:rPr>
        <w:t>There is no contractual or statutory right to receive salary during time off for gender reassignment medical appointments or surgery; however, provided you comply with the Trust’s Sickness Absence reporting procedure and your absence is properly certified, you will receive sick pay in accordance with the Trust’s sick pay provisions set out in your contract of employment and in the section on “Sick Pay”.</w:t>
      </w:r>
      <w:r w:rsidRPr="0059124A">
        <w:rPr>
          <w:rStyle w:val="eop"/>
          <w:rFonts w:ascii="Calibri" w:hAnsi="Calibri" w:cs="Calibri"/>
          <w:sz w:val="22"/>
          <w:szCs w:val="22"/>
        </w:rPr>
        <w:t> </w:t>
      </w:r>
    </w:p>
    <w:p w14:paraId="7FBE3E86" w14:textId="77777777" w:rsidR="00C746D3" w:rsidRPr="00917B41" w:rsidRDefault="00C746D3" w:rsidP="006B690F">
      <w:pPr>
        <w:rPr>
          <w:rFonts w:asciiTheme="minorHAnsi" w:hAnsiTheme="minorHAnsi" w:cstheme="minorHAnsi"/>
          <w:szCs w:val="22"/>
        </w:rPr>
      </w:pPr>
    </w:p>
    <w:sectPr w:rsidR="00C746D3" w:rsidRPr="00917B41" w:rsidSect="0008252C">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323" w:left="1134" w:header="284" w:footer="11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75903" w14:textId="77777777" w:rsidR="00C70230" w:rsidRDefault="00C70230" w:rsidP="000F0470">
      <w:r>
        <w:separator/>
      </w:r>
    </w:p>
  </w:endnote>
  <w:endnote w:type="continuationSeparator" w:id="0">
    <w:p w14:paraId="02BB691A" w14:textId="77777777" w:rsidR="00C70230" w:rsidRDefault="00C70230" w:rsidP="000F0470">
      <w:r>
        <w:continuationSeparator/>
      </w:r>
    </w:p>
  </w:endnote>
  <w:endnote w:type="continuationNotice" w:id="1">
    <w:p w14:paraId="3D892E65" w14:textId="77777777" w:rsidR="00C70230" w:rsidRDefault="00C702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492E2" w14:textId="77777777" w:rsidR="00A52CCC" w:rsidRDefault="00A52C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6A118BEE" w14:paraId="2A4EEA58" w14:textId="77777777" w:rsidTr="6A118BEE">
      <w:tc>
        <w:tcPr>
          <w:tcW w:w="3210" w:type="dxa"/>
        </w:tcPr>
        <w:p w14:paraId="109FF776" w14:textId="719EA696" w:rsidR="6A118BEE" w:rsidRDefault="6A118BEE" w:rsidP="6A118BEE">
          <w:pPr>
            <w:pStyle w:val="Header"/>
            <w:ind w:left="-115"/>
          </w:pPr>
        </w:p>
      </w:tc>
      <w:tc>
        <w:tcPr>
          <w:tcW w:w="3210" w:type="dxa"/>
        </w:tcPr>
        <w:p w14:paraId="30F39AFA" w14:textId="02B7EE1D" w:rsidR="6A118BEE" w:rsidRDefault="6A118BEE" w:rsidP="6A118BEE">
          <w:pPr>
            <w:pStyle w:val="Header"/>
            <w:jc w:val="center"/>
          </w:pPr>
        </w:p>
      </w:tc>
      <w:tc>
        <w:tcPr>
          <w:tcW w:w="3210" w:type="dxa"/>
        </w:tcPr>
        <w:p w14:paraId="7F00B595" w14:textId="5DE04B2B" w:rsidR="6A118BEE" w:rsidRDefault="6A118BEE" w:rsidP="6A118BEE">
          <w:pPr>
            <w:pStyle w:val="Header"/>
            <w:ind w:right="-115"/>
            <w:jc w:val="right"/>
          </w:pPr>
        </w:p>
      </w:tc>
    </w:tr>
  </w:tbl>
  <w:p w14:paraId="4CADBD4D" w14:textId="77690518" w:rsidR="6A118BEE" w:rsidRDefault="6A118BEE" w:rsidP="6A118B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9456D" w14:textId="77777777" w:rsidR="005C5205" w:rsidRPr="00604712" w:rsidRDefault="005C5205" w:rsidP="005C5205">
    <w:pPr>
      <w:pStyle w:val="Header"/>
      <w:jc w:val="center"/>
      <w:rPr>
        <w:color w:val="1F3864"/>
        <w:sz w:val="16"/>
      </w:rPr>
    </w:pPr>
    <w:r w:rsidRPr="00604712">
      <w:rPr>
        <w:color w:val="1F3864"/>
        <w:sz w:val="16"/>
      </w:rPr>
      <w:t>The Academies Office, Larch Avenue, Guildford, Surrey GU1 1JY.  Tel 01483 910210</w:t>
    </w:r>
  </w:p>
  <w:p w14:paraId="0F69623C" w14:textId="77777777" w:rsidR="005C5205" w:rsidRPr="00604712" w:rsidRDefault="005C5205" w:rsidP="005C5205">
    <w:pPr>
      <w:pStyle w:val="Header"/>
      <w:jc w:val="center"/>
      <w:rPr>
        <w:color w:val="1F3864"/>
        <w:sz w:val="16"/>
        <w:szCs w:val="16"/>
      </w:rPr>
    </w:pPr>
    <w:r w:rsidRPr="00604712">
      <w:rPr>
        <w:color w:val="1F3864"/>
        <w:sz w:val="16"/>
        <w:szCs w:val="16"/>
        <w:lang w:eastAsia="en-GB"/>
      </w:rPr>
      <w:t xml:space="preserve">(a charity exempt from registration and a company limited by </w:t>
    </w:r>
    <w:proofErr w:type="gramStart"/>
    <w:r w:rsidRPr="00604712">
      <w:rPr>
        <w:color w:val="1F3864"/>
        <w:sz w:val="16"/>
        <w:szCs w:val="16"/>
        <w:lang w:eastAsia="en-GB"/>
      </w:rPr>
      <w:t>guarantee</w:t>
    </w:r>
    <w:proofErr w:type="gramEnd"/>
    <w:r w:rsidRPr="00604712">
      <w:rPr>
        <w:color w:val="1F3864"/>
        <w:sz w:val="16"/>
        <w:szCs w:val="16"/>
        <w:lang w:eastAsia="en-GB"/>
      </w:rPr>
      <w:t xml:space="preserve"> no. </w:t>
    </w:r>
    <w:hyperlink r:id="rId1" w:history="1">
      <w:r w:rsidRPr="00604712">
        <w:rPr>
          <w:rStyle w:val="Hyperlink"/>
          <w:color w:val="1F3864"/>
          <w:sz w:val="16"/>
          <w:szCs w:val="16"/>
          <w:lang w:eastAsia="en-GB"/>
        </w:rPr>
        <w:t>8366199</w:t>
      </w:r>
    </w:hyperlink>
    <w:r w:rsidRPr="00604712">
      <w:rPr>
        <w:color w:val="1F3864"/>
        <w:sz w:val="16"/>
        <w:szCs w:val="16"/>
        <w:lang w:eastAsia="en-GB"/>
      </w:rPr>
      <w:t>)</w:t>
    </w:r>
  </w:p>
  <w:p w14:paraId="58EA4008" w14:textId="77777777" w:rsidR="005C5205" w:rsidRPr="00364B55" w:rsidRDefault="00364B55" w:rsidP="005C5205">
    <w:pPr>
      <w:pStyle w:val="Header"/>
      <w:jc w:val="center"/>
      <w:rPr>
        <w:rFonts w:cs="Arial"/>
        <w:color w:val="002060"/>
        <w:sz w:val="16"/>
        <w:szCs w:val="16"/>
      </w:rPr>
    </w:pPr>
    <w:r w:rsidRPr="00364B55">
      <w:rPr>
        <w:rFonts w:cs="Arial"/>
        <w:color w:val="002060"/>
        <w:sz w:val="16"/>
        <w:szCs w:val="16"/>
      </w:rPr>
      <w:t>www.goodshepherdtrust.org.uk</w:t>
    </w:r>
  </w:p>
  <w:p w14:paraId="2DA76180" w14:textId="77777777" w:rsidR="005C5205" w:rsidRDefault="005C52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C01E4" w14:textId="77777777" w:rsidR="00C70230" w:rsidRDefault="00C70230" w:rsidP="000F0470">
      <w:r>
        <w:separator/>
      </w:r>
    </w:p>
  </w:footnote>
  <w:footnote w:type="continuationSeparator" w:id="0">
    <w:p w14:paraId="4BA4C9D0" w14:textId="77777777" w:rsidR="00C70230" w:rsidRDefault="00C70230" w:rsidP="000F0470">
      <w:r>
        <w:continuationSeparator/>
      </w:r>
    </w:p>
  </w:footnote>
  <w:footnote w:type="continuationNotice" w:id="1">
    <w:p w14:paraId="05CFEC68" w14:textId="77777777" w:rsidR="00C70230" w:rsidRDefault="00C702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9D0A3" w14:textId="77777777" w:rsidR="00A52CCC" w:rsidRDefault="00A52C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9C319" w14:textId="77777777" w:rsidR="0077551C" w:rsidRPr="00CC27BA" w:rsidRDefault="0077551C" w:rsidP="00B15F18">
    <w:pPr>
      <w:pStyle w:val="Header"/>
      <w:tabs>
        <w:tab w:val="clear" w:pos="9026"/>
        <w:tab w:val="right" w:pos="10064"/>
      </w:tabs>
      <w:jc w:val="right"/>
      <w:rPr>
        <w:rFonts w:ascii="Calibri" w:hAnsi="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41886" w14:textId="6439ADF8" w:rsidR="00A52CCC" w:rsidRDefault="00A52CCC" w:rsidP="005C5205">
    <w:pPr>
      <w:pStyle w:val="Header"/>
      <w:jc w:val="right"/>
    </w:pPr>
    <w:r>
      <w:rPr>
        <w:noProof/>
      </w:rPr>
      <w:drawing>
        <wp:anchor distT="0" distB="0" distL="114300" distR="114300" simplePos="0" relativeHeight="251658240" behindDoc="1" locked="0" layoutInCell="1" allowOverlap="1" wp14:anchorId="304117DA" wp14:editId="54DA1C58">
          <wp:simplePos x="0" y="0"/>
          <wp:positionH relativeFrom="column">
            <wp:posOffset>5212715</wp:posOffset>
          </wp:positionH>
          <wp:positionV relativeFrom="paragraph">
            <wp:posOffset>-12698</wp:posOffset>
          </wp:positionV>
          <wp:extent cx="1437643" cy="676275"/>
          <wp:effectExtent l="0" t="0" r="0" b="0"/>
          <wp:wrapNone/>
          <wp:docPr id="18762767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7643" cy="6762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1675AE" w14:textId="77777777" w:rsidR="00A52CCC" w:rsidRDefault="00A52CCC" w:rsidP="005C5205">
    <w:pPr>
      <w:pStyle w:val="Header"/>
      <w:jc w:val="right"/>
    </w:pPr>
  </w:p>
  <w:p w14:paraId="4DC235BB" w14:textId="281261AB" w:rsidR="0008252C" w:rsidRDefault="0008252C" w:rsidP="005C5205">
    <w:pPr>
      <w:pStyle w:val="Header"/>
      <w:jc w:val="right"/>
    </w:pPr>
  </w:p>
  <w:p w14:paraId="2E943275" w14:textId="6233E605" w:rsidR="005C5205" w:rsidRDefault="005C5205" w:rsidP="005C5205">
    <w:pPr>
      <w:pStyle w:val="Header"/>
      <w:jc w:val="right"/>
    </w:pPr>
  </w:p>
  <w:p w14:paraId="06607F16" w14:textId="77777777" w:rsidR="005C5205" w:rsidRDefault="005C5205" w:rsidP="005C5205">
    <w:pPr>
      <w:pStyle w:val="Header"/>
      <w:rPr>
        <w:color w:val="2F5496"/>
        <w:sz w:val="8"/>
        <w:szCs w:val="8"/>
      </w:rPr>
    </w:pPr>
    <w:r>
      <w:rPr>
        <w:color w:val="2F5496"/>
        <w:sz w:val="8"/>
        <w:szCs w:val="8"/>
      </w:rPr>
      <w:t>________________________________________________________________________________________________________________________________________________________________________________________________________________________________________________</w:t>
    </w:r>
  </w:p>
  <w:p w14:paraId="3EF81488" w14:textId="77777777" w:rsidR="005C5205" w:rsidRPr="0057698D" w:rsidRDefault="005C5205" w:rsidP="005C5205">
    <w:pPr>
      <w:pStyle w:val="Header"/>
      <w:tabs>
        <w:tab w:val="clear" w:pos="9026"/>
        <w:tab w:val="right" w:pos="10064"/>
      </w:tabs>
      <w:rPr>
        <w:color w:val="C00000"/>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57A85"/>
    <w:multiLevelType w:val="hybridMultilevel"/>
    <w:tmpl w:val="17906426"/>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 w15:restartNumberingAfterBreak="0">
    <w:nsid w:val="1EB950D4"/>
    <w:multiLevelType w:val="hybridMultilevel"/>
    <w:tmpl w:val="C3320856"/>
    <w:lvl w:ilvl="0" w:tplc="0809000F">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7966B99"/>
    <w:multiLevelType w:val="hybridMultilevel"/>
    <w:tmpl w:val="7348FD30"/>
    <w:lvl w:ilvl="0" w:tplc="B3C87F56">
      <w:start w:val="1"/>
      <w:numFmt w:val="decimal"/>
      <w:lvlText w:val="%1."/>
      <w:lvlJc w:val="left"/>
      <w:pPr>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95755CC"/>
    <w:multiLevelType w:val="hybridMultilevel"/>
    <w:tmpl w:val="98A211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DC24948"/>
    <w:multiLevelType w:val="hybridMultilevel"/>
    <w:tmpl w:val="094E5820"/>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7102453"/>
    <w:multiLevelType w:val="hybridMultilevel"/>
    <w:tmpl w:val="6CC8971A"/>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6" w15:restartNumberingAfterBreak="0">
    <w:nsid w:val="6C9D153B"/>
    <w:multiLevelType w:val="hybridMultilevel"/>
    <w:tmpl w:val="D304D788"/>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C7D17E2"/>
    <w:multiLevelType w:val="hybridMultilevel"/>
    <w:tmpl w:val="EE46B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004F9D"/>
    <w:multiLevelType w:val="hybridMultilevel"/>
    <w:tmpl w:val="447EF7C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15692048">
    <w:abstractNumId w:val="3"/>
  </w:num>
  <w:num w:numId="2" w16cid:durableId="104929155">
    <w:abstractNumId w:val="1"/>
  </w:num>
  <w:num w:numId="3" w16cid:durableId="1390151199">
    <w:abstractNumId w:val="8"/>
  </w:num>
  <w:num w:numId="4" w16cid:durableId="1283462501">
    <w:abstractNumId w:val="4"/>
  </w:num>
  <w:num w:numId="5" w16cid:durableId="1901865925">
    <w:abstractNumId w:val="6"/>
  </w:num>
  <w:num w:numId="6" w16cid:durableId="2112897823">
    <w:abstractNumId w:val="7"/>
  </w:num>
  <w:num w:numId="7" w16cid:durableId="531915694">
    <w:abstractNumId w:val="2"/>
  </w:num>
  <w:num w:numId="8" w16cid:durableId="1967155081">
    <w:abstractNumId w:val="5"/>
  </w:num>
  <w:num w:numId="9" w16cid:durableId="784887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4A"/>
    <w:rsid w:val="00036E55"/>
    <w:rsid w:val="00075A4E"/>
    <w:rsid w:val="0008252C"/>
    <w:rsid w:val="000B5361"/>
    <w:rsid w:val="000E6161"/>
    <w:rsid w:val="000F0470"/>
    <w:rsid w:val="0010081F"/>
    <w:rsid w:val="00104F42"/>
    <w:rsid w:val="00116FDB"/>
    <w:rsid w:val="0014321D"/>
    <w:rsid w:val="00157607"/>
    <w:rsid w:val="001B7E7F"/>
    <w:rsid w:val="002217D5"/>
    <w:rsid w:val="00231073"/>
    <w:rsid w:val="00234C41"/>
    <w:rsid w:val="002957E5"/>
    <w:rsid w:val="002A52A8"/>
    <w:rsid w:val="00304E5B"/>
    <w:rsid w:val="00341DA8"/>
    <w:rsid w:val="00364B55"/>
    <w:rsid w:val="00404AA8"/>
    <w:rsid w:val="0048157E"/>
    <w:rsid w:val="00483DBD"/>
    <w:rsid w:val="004D3DA0"/>
    <w:rsid w:val="004E14F7"/>
    <w:rsid w:val="004F5FB5"/>
    <w:rsid w:val="00505FED"/>
    <w:rsid w:val="00573051"/>
    <w:rsid w:val="00575AE1"/>
    <w:rsid w:val="0057698D"/>
    <w:rsid w:val="0059124A"/>
    <w:rsid w:val="005C5205"/>
    <w:rsid w:val="005E2114"/>
    <w:rsid w:val="00656DBE"/>
    <w:rsid w:val="006844A1"/>
    <w:rsid w:val="006A4B3A"/>
    <w:rsid w:val="006B690F"/>
    <w:rsid w:val="006C2CE7"/>
    <w:rsid w:val="0077551C"/>
    <w:rsid w:val="00784F8F"/>
    <w:rsid w:val="008141F1"/>
    <w:rsid w:val="00856BB1"/>
    <w:rsid w:val="008D7353"/>
    <w:rsid w:val="00915EF9"/>
    <w:rsid w:val="00917B41"/>
    <w:rsid w:val="0093099F"/>
    <w:rsid w:val="00974AC9"/>
    <w:rsid w:val="009B38CC"/>
    <w:rsid w:val="009E121B"/>
    <w:rsid w:val="009F7759"/>
    <w:rsid w:val="00A4239E"/>
    <w:rsid w:val="00A52CCC"/>
    <w:rsid w:val="00AA0CF2"/>
    <w:rsid w:val="00AA627F"/>
    <w:rsid w:val="00B1287A"/>
    <w:rsid w:val="00B15F18"/>
    <w:rsid w:val="00B90D00"/>
    <w:rsid w:val="00BA65AB"/>
    <w:rsid w:val="00C279EB"/>
    <w:rsid w:val="00C70230"/>
    <w:rsid w:val="00C746D3"/>
    <w:rsid w:val="00C74A4A"/>
    <w:rsid w:val="00D51281"/>
    <w:rsid w:val="00D65770"/>
    <w:rsid w:val="00DC5E35"/>
    <w:rsid w:val="00E1479C"/>
    <w:rsid w:val="00E83F19"/>
    <w:rsid w:val="00F13788"/>
    <w:rsid w:val="00F27111"/>
    <w:rsid w:val="00F562CE"/>
    <w:rsid w:val="00F953E4"/>
    <w:rsid w:val="00FF2E5E"/>
    <w:rsid w:val="0F741059"/>
    <w:rsid w:val="0F7B0EF0"/>
    <w:rsid w:val="19C769F5"/>
    <w:rsid w:val="3815E3C2"/>
    <w:rsid w:val="40579767"/>
    <w:rsid w:val="4529B679"/>
    <w:rsid w:val="4783FA1E"/>
    <w:rsid w:val="5C035189"/>
    <w:rsid w:val="6A118BEE"/>
    <w:rsid w:val="79E9F4E6"/>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B6D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BB1"/>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0470"/>
    <w:pPr>
      <w:tabs>
        <w:tab w:val="center" w:pos="4513"/>
        <w:tab w:val="right" w:pos="9026"/>
      </w:tabs>
    </w:pPr>
    <w:rPr>
      <w:rFonts w:asciiTheme="minorHAnsi" w:eastAsiaTheme="minorHAnsi" w:hAnsiTheme="minorHAnsi" w:cstheme="minorBidi"/>
      <w:szCs w:val="22"/>
    </w:rPr>
  </w:style>
  <w:style w:type="character" w:customStyle="1" w:styleId="HeaderChar">
    <w:name w:val="Header Char"/>
    <w:basedOn w:val="DefaultParagraphFont"/>
    <w:link w:val="Header"/>
    <w:uiPriority w:val="99"/>
    <w:rsid w:val="000F0470"/>
  </w:style>
  <w:style w:type="paragraph" w:styleId="Footer">
    <w:name w:val="footer"/>
    <w:basedOn w:val="Normal"/>
    <w:link w:val="FooterChar"/>
    <w:uiPriority w:val="99"/>
    <w:unhideWhenUsed/>
    <w:rsid w:val="000F0470"/>
    <w:pPr>
      <w:tabs>
        <w:tab w:val="center" w:pos="4513"/>
        <w:tab w:val="right" w:pos="9026"/>
      </w:tabs>
    </w:pPr>
    <w:rPr>
      <w:rFonts w:asciiTheme="minorHAnsi" w:eastAsiaTheme="minorHAnsi" w:hAnsiTheme="minorHAnsi" w:cstheme="minorBidi"/>
      <w:szCs w:val="22"/>
    </w:rPr>
  </w:style>
  <w:style w:type="character" w:customStyle="1" w:styleId="FooterChar">
    <w:name w:val="Footer Char"/>
    <w:basedOn w:val="DefaultParagraphFont"/>
    <w:link w:val="Footer"/>
    <w:uiPriority w:val="99"/>
    <w:rsid w:val="000F0470"/>
  </w:style>
  <w:style w:type="character" w:styleId="Hyperlink">
    <w:name w:val="Hyperlink"/>
    <w:rsid w:val="004F5FB5"/>
    <w:rPr>
      <w:color w:val="0000FF"/>
      <w:u w:val="single"/>
    </w:rPr>
  </w:style>
  <w:style w:type="paragraph" w:styleId="ListParagraph">
    <w:name w:val="List Paragraph"/>
    <w:basedOn w:val="Normal"/>
    <w:uiPriority w:val="34"/>
    <w:qFormat/>
    <w:rsid w:val="00856BB1"/>
    <w:pPr>
      <w:ind w:left="720"/>
      <w:contextualSpacing/>
    </w:pPr>
  </w:style>
  <w:style w:type="table" w:styleId="TableGrid">
    <w:name w:val="Table Grid"/>
    <w:basedOn w:val="TableNormal"/>
    <w:uiPriority w:val="39"/>
    <w:rsid w:val="00104F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04F42"/>
    <w:pPr>
      <w:spacing w:after="0" w:line="240" w:lineRule="auto"/>
    </w:pPr>
    <w:rPr>
      <w:rFonts w:ascii="Arial" w:eastAsia="Times New Roman" w:hAnsi="Arial" w:cs="Times New Roman"/>
      <w:szCs w:val="24"/>
    </w:rPr>
  </w:style>
  <w:style w:type="character" w:styleId="Mention">
    <w:name w:val="Mention"/>
    <w:basedOn w:val="DefaultParagraphFont"/>
    <w:uiPriority w:val="99"/>
    <w:unhideWhenUsed/>
    <w:rPr>
      <w:color w:val="2B579A"/>
      <w:shd w:val="clear" w:color="auto" w:fill="E6E6E6"/>
    </w:rPr>
  </w:style>
  <w:style w:type="paragraph" w:customStyle="1" w:styleId="paragraph">
    <w:name w:val="paragraph"/>
    <w:basedOn w:val="Normal"/>
    <w:rsid w:val="00C746D3"/>
    <w:pPr>
      <w:spacing w:before="100" w:beforeAutospacing="1" w:after="100" w:afterAutospacing="1"/>
    </w:pPr>
    <w:rPr>
      <w:rFonts w:ascii="Times New Roman" w:hAnsi="Times New Roman"/>
      <w:sz w:val="24"/>
      <w:lang w:eastAsia="en-GB" w:bidi="he-IL"/>
    </w:rPr>
  </w:style>
  <w:style w:type="character" w:customStyle="1" w:styleId="normaltextrun">
    <w:name w:val="normaltextrun"/>
    <w:basedOn w:val="DefaultParagraphFont"/>
    <w:rsid w:val="00C746D3"/>
  </w:style>
  <w:style w:type="character" w:customStyle="1" w:styleId="eop">
    <w:name w:val="eop"/>
    <w:basedOn w:val="DefaultParagraphFont"/>
    <w:rsid w:val="00C746D3"/>
  </w:style>
  <w:style w:type="paragraph" w:styleId="Title">
    <w:name w:val="Title"/>
    <w:basedOn w:val="Normal"/>
    <w:next w:val="Normal"/>
    <w:link w:val="TitleChar"/>
    <w:qFormat/>
    <w:rsid w:val="002957E5"/>
    <w:pPr>
      <w:spacing w:before="240" w:after="60" w:line="300" w:lineRule="atLeast"/>
      <w:jc w:val="center"/>
      <w:outlineLvl w:val="0"/>
    </w:pPr>
    <w:rPr>
      <w:rFonts w:ascii="Cambria" w:hAnsi="Cambria"/>
      <w:b/>
      <w:bCs/>
      <w:kern w:val="28"/>
      <w:sz w:val="32"/>
      <w:szCs w:val="32"/>
    </w:rPr>
  </w:style>
  <w:style w:type="character" w:customStyle="1" w:styleId="TitleChar">
    <w:name w:val="Title Char"/>
    <w:basedOn w:val="DefaultParagraphFont"/>
    <w:link w:val="Title"/>
    <w:rsid w:val="002957E5"/>
    <w:rPr>
      <w:rFonts w:ascii="Cambria" w:eastAsia="Times New Roman" w:hAnsi="Cambria" w:cs="Times New Roman"/>
      <w:b/>
      <w:bCs/>
      <w:kern w:val="28"/>
      <w:sz w:val="32"/>
      <w:szCs w:val="32"/>
    </w:rPr>
  </w:style>
  <w:style w:type="paragraph" w:customStyle="1" w:styleId="HeadingTitle">
    <w:name w:val="HeadingTitle"/>
    <w:basedOn w:val="Normal"/>
    <w:rsid w:val="002957E5"/>
    <w:pPr>
      <w:spacing w:before="240" w:after="240" w:line="300" w:lineRule="atLeast"/>
      <w:jc w:val="both"/>
    </w:pPr>
    <w:rPr>
      <w:rFonts w:ascii="Times New Roman" w:hAnsi="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9335195">
      <w:bodyDiv w:val="1"/>
      <w:marLeft w:val="0"/>
      <w:marRight w:val="0"/>
      <w:marTop w:val="0"/>
      <w:marBottom w:val="0"/>
      <w:divBdr>
        <w:top w:val="none" w:sz="0" w:space="0" w:color="auto"/>
        <w:left w:val="none" w:sz="0" w:space="0" w:color="auto"/>
        <w:bottom w:val="none" w:sz="0" w:space="0" w:color="auto"/>
        <w:right w:val="none" w:sz="0" w:space="0" w:color="auto"/>
      </w:divBdr>
    </w:div>
    <w:div w:id="1872839229">
      <w:bodyDiv w:val="1"/>
      <w:marLeft w:val="0"/>
      <w:marRight w:val="0"/>
      <w:marTop w:val="0"/>
      <w:marBottom w:val="0"/>
      <w:divBdr>
        <w:top w:val="none" w:sz="0" w:space="0" w:color="auto"/>
        <w:left w:val="none" w:sz="0" w:space="0" w:color="auto"/>
        <w:bottom w:val="none" w:sz="0" w:space="0" w:color="auto"/>
        <w:right w:val="none" w:sz="0" w:space="0" w:color="auto"/>
      </w:divBdr>
      <w:divsChild>
        <w:div w:id="900292013">
          <w:marLeft w:val="0"/>
          <w:marRight w:val="0"/>
          <w:marTop w:val="0"/>
          <w:marBottom w:val="0"/>
          <w:divBdr>
            <w:top w:val="none" w:sz="0" w:space="0" w:color="auto"/>
            <w:left w:val="none" w:sz="0" w:space="0" w:color="auto"/>
            <w:bottom w:val="none" w:sz="0" w:space="0" w:color="auto"/>
            <w:right w:val="none" w:sz="0" w:space="0" w:color="auto"/>
          </w:divBdr>
        </w:div>
        <w:div w:id="1310015564">
          <w:marLeft w:val="0"/>
          <w:marRight w:val="0"/>
          <w:marTop w:val="0"/>
          <w:marBottom w:val="0"/>
          <w:divBdr>
            <w:top w:val="none" w:sz="0" w:space="0" w:color="auto"/>
            <w:left w:val="none" w:sz="0" w:space="0" w:color="auto"/>
            <w:bottom w:val="none" w:sz="0" w:space="0" w:color="auto"/>
            <w:right w:val="none" w:sz="0" w:space="0" w:color="auto"/>
          </w:divBdr>
        </w:div>
        <w:div w:id="1249467266">
          <w:marLeft w:val="0"/>
          <w:marRight w:val="0"/>
          <w:marTop w:val="0"/>
          <w:marBottom w:val="0"/>
          <w:divBdr>
            <w:top w:val="none" w:sz="0" w:space="0" w:color="auto"/>
            <w:left w:val="none" w:sz="0" w:space="0" w:color="auto"/>
            <w:bottom w:val="none" w:sz="0" w:space="0" w:color="auto"/>
            <w:right w:val="none" w:sz="0" w:space="0" w:color="auto"/>
          </w:divBdr>
        </w:div>
        <w:div w:id="854537193">
          <w:marLeft w:val="0"/>
          <w:marRight w:val="0"/>
          <w:marTop w:val="0"/>
          <w:marBottom w:val="0"/>
          <w:divBdr>
            <w:top w:val="none" w:sz="0" w:space="0" w:color="auto"/>
            <w:left w:val="none" w:sz="0" w:space="0" w:color="auto"/>
            <w:bottom w:val="none" w:sz="0" w:space="0" w:color="auto"/>
            <w:right w:val="none" w:sz="0" w:space="0" w:color="auto"/>
          </w:divBdr>
        </w:div>
        <w:div w:id="88741583">
          <w:marLeft w:val="0"/>
          <w:marRight w:val="0"/>
          <w:marTop w:val="0"/>
          <w:marBottom w:val="0"/>
          <w:divBdr>
            <w:top w:val="none" w:sz="0" w:space="0" w:color="auto"/>
            <w:left w:val="none" w:sz="0" w:space="0" w:color="auto"/>
            <w:bottom w:val="none" w:sz="0" w:space="0" w:color="auto"/>
            <w:right w:val="none" w:sz="0" w:space="0" w:color="auto"/>
          </w:divBdr>
        </w:div>
        <w:div w:id="237717495">
          <w:marLeft w:val="0"/>
          <w:marRight w:val="0"/>
          <w:marTop w:val="0"/>
          <w:marBottom w:val="0"/>
          <w:divBdr>
            <w:top w:val="none" w:sz="0" w:space="0" w:color="auto"/>
            <w:left w:val="none" w:sz="0" w:space="0" w:color="auto"/>
            <w:bottom w:val="none" w:sz="0" w:space="0" w:color="auto"/>
            <w:right w:val="none" w:sz="0" w:space="0" w:color="auto"/>
          </w:divBdr>
        </w:div>
        <w:div w:id="1763532346">
          <w:marLeft w:val="0"/>
          <w:marRight w:val="0"/>
          <w:marTop w:val="0"/>
          <w:marBottom w:val="0"/>
          <w:divBdr>
            <w:top w:val="none" w:sz="0" w:space="0" w:color="auto"/>
            <w:left w:val="none" w:sz="0" w:space="0" w:color="auto"/>
            <w:bottom w:val="none" w:sz="0" w:space="0" w:color="auto"/>
            <w:right w:val="none" w:sz="0" w:space="0" w:color="auto"/>
          </w:divBdr>
        </w:div>
        <w:div w:id="88818783">
          <w:marLeft w:val="0"/>
          <w:marRight w:val="0"/>
          <w:marTop w:val="0"/>
          <w:marBottom w:val="0"/>
          <w:divBdr>
            <w:top w:val="none" w:sz="0" w:space="0" w:color="auto"/>
            <w:left w:val="none" w:sz="0" w:space="0" w:color="auto"/>
            <w:bottom w:val="none" w:sz="0" w:space="0" w:color="auto"/>
            <w:right w:val="none" w:sz="0" w:space="0" w:color="auto"/>
          </w:divBdr>
        </w:div>
        <w:div w:id="87626872">
          <w:marLeft w:val="0"/>
          <w:marRight w:val="0"/>
          <w:marTop w:val="0"/>
          <w:marBottom w:val="0"/>
          <w:divBdr>
            <w:top w:val="none" w:sz="0" w:space="0" w:color="auto"/>
            <w:left w:val="none" w:sz="0" w:space="0" w:color="auto"/>
            <w:bottom w:val="none" w:sz="0" w:space="0" w:color="auto"/>
            <w:right w:val="none" w:sz="0" w:space="0" w:color="auto"/>
          </w:divBdr>
        </w:div>
        <w:div w:id="1483083193">
          <w:marLeft w:val="0"/>
          <w:marRight w:val="0"/>
          <w:marTop w:val="0"/>
          <w:marBottom w:val="0"/>
          <w:divBdr>
            <w:top w:val="none" w:sz="0" w:space="0" w:color="auto"/>
            <w:left w:val="none" w:sz="0" w:space="0" w:color="auto"/>
            <w:bottom w:val="none" w:sz="0" w:space="0" w:color="auto"/>
            <w:right w:val="none" w:sz="0" w:space="0" w:color="auto"/>
          </w:divBdr>
        </w:div>
        <w:div w:id="192111442">
          <w:marLeft w:val="0"/>
          <w:marRight w:val="0"/>
          <w:marTop w:val="0"/>
          <w:marBottom w:val="0"/>
          <w:divBdr>
            <w:top w:val="none" w:sz="0" w:space="0" w:color="auto"/>
            <w:left w:val="none" w:sz="0" w:space="0" w:color="auto"/>
            <w:bottom w:val="none" w:sz="0" w:space="0" w:color="auto"/>
            <w:right w:val="none" w:sz="0" w:space="0" w:color="auto"/>
          </w:divBdr>
        </w:div>
        <w:div w:id="1551529367">
          <w:marLeft w:val="0"/>
          <w:marRight w:val="0"/>
          <w:marTop w:val="0"/>
          <w:marBottom w:val="0"/>
          <w:divBdr>
            <w:top w:val="none" w:sz="0" w:space="0" w:color="auto"/>
            <w:left w:val="none" w:sz="0" w:space="0" w:color="auto"/>
            <w:bottom w:val="none" w:sz="0" w:space="0" w:color="auto"/>
            <w:right w:val="none" w:sz="0" w:space="0" w:color="auto"/>
          </w:divBdr>
        </w:div>
        <w:div w:id="11383767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tel:8366199"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f87295d-2efa-4378-acbb-9ebc80867c97">
      <UserInfo>
        <DisplayName>Amanda Johnston</DisplayName>
        <AccountId>14</AccountId>
        <AccountType/>
      </UserInfo>
    </SharedWithUsers>
    <TaxCatchAll xmlns="df87295d-2efa-4378-acbb-9ebc80867c97" xsi:nil="true"/>
    <lcf76f155ced4ddcb4097134ff3c332f xmlns="5a2bd48b-2d86-4fa4-ba4f-a00bf6eace1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0CA66D37AAE842AEF01ECA9ABDB600" ma:contentTypeVersion="15" ma:contentTypeDescription="Create a new document." ma:contentTypeScope="" ma:versionID="1d12f294f4dd23d2ad4e87b56c651037">
  <xsd:schema xmlns:xsd="http://www.w3.org/2001/XMLSchema" xmlns:xs="http://www.w3.org/2001/XMLSchema" xmlns:p="http://schemas.microsoft.com/office/2006/metadata/properties" xmlns:ns2="5a2bd48b-2d86-4fa4-ba4f-a00bf6eace15" xmlns:ns3="df87295d-2efa-4378-acbb-9ebc80867c97" targetNamespace="http://schemas.microsoft.com/office/2006/metadata/properties" ma:root="true" ma:fieldsID="5d1a55781d6a6927df33f31b8824eeee" ns2:_="" ns3:_="">
    <xsd:import namespace="5a2bd48b-2d86-4fa4-ba4f-a00bf6eace15"/>
    <xsd:import namespace="df87295d-2efa-4378-acbb-9ebc80867c9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2bd48b-2d86-4fa4-ba4f-a00bf6eace1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cd2256d-78ce-405a-a19d-fb6f6e7c2a9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87295d-2efa-4378-acbb-9ebc80867c9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1c97ce2-fde6-4303-82bb-3c9993c9eee5}" ma:internalName="TaxCatchAll" ma:showField="CatchAllData" ma:web="df87295d-2efa-4378-acbb-9ebc80867c9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FA794C-1FA5-42D2-B2C9-551A4A332D61}">
  <ds:schemaRefs>
    <ds:schemaRef ds:uri="http://schemas.microsoft.com/sharepoint/v3/contenttype/forms"/>
  </ds:schemaRefs>
</ds:datastoreItem>
</file>

<file path=customXml/itemProps2.xml><?xml version="1.0" encoding="utf-8"?>
<ds:datastoreItem xmlns:ds="http://schemas.openxmlformats.org/officeDocument/2006/customXml" ds:itemID="{87FB5087-834B-49EB-9327-ADC4EBA91FF8}">
  <ds:schemaRefs>
    <ds:schemaRef ds:uri="http://purl.org/dc/terms/"/>
    <ds:schemaRef ds:uri="http://schemas.openxmlformats.org/package/2006/metadata/core-properties"/>
    <ds:schemaRef ds:uri="http://purl.org/dc/elements/1.1/"/>
    <ds:schemaRef ds:uri="http://purl.org/dc/dcmitype/"/>
    <ds:schemaRef ds:uri="9c2923ea-c619-4ec3-949e-8e7a2d2cb85a"/>
    <ds:schemaRef ds:uri="http://schemas.microsoft.com/office/2006/documentManagement/types"/>
    <ds:schemaRef ds:uri="http://schemas.microsoft.com/office/infopath/2007/PartnerControls"/>
    <ds:schemaRef ds:uri="23c6bcbb-b154-4317-a7e1-1eecbe7fcf97"/>
    <ds:schemaRef ds:uri="http://schemas.microsoft.com/office/2006/metadata/properties"/>
    <ds:schemaRef ds:uri="http://www.w3.org/XML/1998/namespace"/>
    <ds:schemaRef ds:uri="18f20144-45de-4e5d-b5ad-eebeb10032d6"/>
  </ds:schemaRefs>
</ds:datastoreItem>
</file>

<file path=customXml/itemProps3.xml><?xml version="1.0" encoding="utf-8"?>
<ds:datastoreItem xmlns:ds="http://schemas.openxmlformats.org/officeDocument/2006/customXml" ds:itemID="{BDCA71EE-D1D4-4DFF-A9C0-DBA60E54DE6B}"/>
</file>

<file path=docProps/app.xml><?xml version="1.0" encoding="utf-8"?>
<Properties xmlns="http://schemas.openxmlformats.org/officeDocument/2006/extended-properties" xmlns:vt="http://schemas.openxmlformats.org/officeDocument/2006/docPropsVTypes">
  <Template>Normal</Template>
  <TotalTime>0</TotalTime>
  <Pages>8</Pages>
  <Words>2496</Words>
  <Characters>14228</Characters>
  <Application>Microsoft Office Word</Application>
  <DocSecurity>0</DocSecurity>
  <Lines>118</Lines>
  <Paragraphs>33</Paragraphs>
  <ScaleCrop>false</ScaleCrop>
  <Company/>
  <LinksUpToDate>false</LinksUpToDate>
  <CharactersWithSpaces>16691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2025-10-21T12:18:00Z</dcterms:created>
  <dcterms:modified xsi:type="dcterms:W3CDTF">2025-10-21T12:18:00Z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0x010100380CA66D37AAE842AEF01ECA9ABDB600</vt:lpwstr>
  </property>
</Properties>
</file>